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C9" w:rsidRPr="006744E3" w:rsidRDefault="001B2FC9" w:rsidP="00FB1CC7">
      <w:pPr>
        <w:pStyle w:val="1"/>
        <w:ind w:left="7200"/>
        <w:rPr>
          <w:rFonts w:ascii="GHEA Grapalat" w:hAnsi="GHEA Grapalat" w:cs="Sylfaen"/>
          <w:color w:val="C00000"/>
          <w:sz w:val="24"/>
          <w:szCs w:val="24"/>
        </w:rPr>
      </w:pPr>
      <w:bookmarkStart w:id="0" w:name="_Toc477523988"/>
      <w:bookmarkStart w:id="1" w:name="_Toc477524431"/>
      <w:r w:rsidRPr="006744E3">
        <w:rPr>
          <w:rFonts w:ascii="GHEA Grapalat" w:hAnsi="GHEA Grapalat" w:cs="Sylfaen"/>
          <w:color w:val="C00000"/>
          <w:sz w:val="24"/>
          <w:szCs w:val="24"/>
        </w:rPr>
        <w:t>Հավելված 1</w:t>
      </w:r>
      <w:r w:rsidR="00B70EF5">
        <w:rPr>
          <w:rFonts w:ascii="GHEA Grapalat" w:hAnsi="GHEA Grapalat" w:cs="Sylfaen"/>
          <w:color w:val="C00000"/>
          <w:sz w:val="24"/>
          <w:szCs w:val="24"/>
          <w:lang w:val="en-US"/>
        </w:rPr>
        <w:t>3</w:t>
      </w:r>
      <w:r w:rsidRPr="006744E3">
        <w:rPr>
          <w:rFonts w:ascii="GHEA Grapalat" w:hAnsi="GHEA Grapalat" w:cs="Sylfaen"/>
          <w:color w:val="C00000"/>
          <w:sz w:val="24"/>
          <w:szCs w:val="24"/>
        </w:rPr>
        <w:t xml:space="preserve">. </w:t>
      </w:r>
      <w:bookmarkEnd w:id="0"/>
      <w:bookmarkEnd w:id="1"/>
    </w:p>
    <w:p w:rsidR="001B2FC9" w:rsidRPr="006744E3" w:rsidRDefault="001B2FC9" w:rsidP="001B2FC9">
      <w:pPr>
        <w:pStyle w:val="a3"/>
        <w:shd w:val="clear" w:color="auto" w:fill="FFFFFF"/>
        <w:spacing w:after="120" w:line="240" w:lineRule="auto"/>
        <w:ind w:left="0"/>
        <w:contextualSpacing w:val="0"/>
        <w:jc w:val="both"/>
        <w:rPr>
          <w:rFonts w:ascii="GHEA Grapalat" w:hAnsi="GHEA Grapalat" w:cs="Sylfaen"/>
          <w:sz w:val="24"/>
          <w:szCs w:val="24"/>
        </w:rPr>
      </w:pPr>
    </w:p>
    <w:p w:rsidR="001B2FC9" w:rsidRPr="006744E3" w:rsidRDefault="001B2FC9" w:rsidP="001B2FC9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 xml:space="preserve">ԲՅՈՒՋԵՏԱՅԻՆ ԾՐԱԳՐԻ ՆԿԱՐԱԳԻՐ </w:t>
      </w:r>
    </w:p>
    <w:p w:rsidR="001B2FC9" w:rsidRPr="006744E3" w:rsidRDefault="001B2FC9" w:rsidP="001B2FC9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>/ԱՆՁՆԱԳԻՐ/</w:t>
      </w:r>
    </w:p>
    <w:p w:rsidR="001B2FC9" w:rsidRPr="006744E3" w:rsidRDefault="001B2FC9" w:rsidP="001B2FC9">
      <w:pPr>
        <w:jc w:val="center"/>
        <w:rPr>
          <w:rFonts w:ascii="GHEA Grapalat" w:hAnsi="GHEA Grapalat" w:cs="Sylfaen"/>
        </w:rPr>
      </w:pPr>
    </w:p>
    <w:p w:rsidR="001B2FC9" w:rsidRPr="006744E3" w:rsidRDefault="001B2FC9" w:rsidP="001B2FC9">
      <w:pPr>
        <w:jc w:val="center"/>
        <w:rPr>
          <w:rFonts w:ascii="GHEA Grapalat" w:hAnsi="GHEA Grapalat" w:cs="Sylfaen"/>
          <w:sz w:val="22"/>
          <w:szCs w:val="22"/>
        </w:rPr>
      </w:pPr>
    </w:p>
    <w:p w:rsidR="001B2FC9" w:rsidRPr="006744E3" w:rsidRDefault="001B2FC9" w:rsidP="001B2FC9">
      <w:pPr>
        <w:pStyle w:val="a3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1B2FC9" w:rsidRPr="006744E3" w:rsidTr="00FB1CC7">
        <w:trPr>
          <w:trHeight w:val="252"/>
        </w:trPr>
        <w:tc>
          <w:tcPr>
            <w:tcW w:w="10314" w:type="dxa"/>
            <w:shd w:val="clear" w:color="auto" w:fill="C4BC96"/>
          </w:tcPr>
          <w:p w:rsidR="001B2FC9" w:rsidRPr="006744E3" w:rsidRDefault="001B2FC9" w:rsidP="005A041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</w:p>
        </w:tc>
      </w:tr>
      <w:tr w:rsidR="001B2FC9" w:rsidRPr="006744E3" w:rsidTr="00FB1CC7">
        <w:trPr>
          <w:trHeight w:val="505"/>
        </w:trPr>
        <w:tc>
          <w:tcPr>
            <w:tcW w:w="10314" w:type="dxa"/>
            <w:shd w:val="clear" w:color="auto" w:fill="auto"/>
          </w:tcPr>
          <w:p w:rsidR="001B2FC9" w:rsidRPr="00B6103C" w:rsidRDefault="00B6103C" w:rsidP="005A041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քննչական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ծառայություններ</w:t>
            </w:r>
            <w:proofErr w:type="spellEnd"/>
          </w:p>
        </w:tc>
      </w:tr>
      <w:tr w:rsidR="001B2FC9" w:rsidRPr="006744E3" w:rsidTr="00FB1CC7">
        <w:trPr>
          <w:trHeight w:val="252"/>
        </w:trPr>
        <w:tc>
          <w:tcPr>
            <w:tcW w:w="10314" w:type="dxa"/>
            <w:shd w:val="clear" w:color="auto" w:fill="C4BC96"/>
          </w:tcPr>
          <w:p w:rsidR="001B2FC9" w:rsidRPr="006744E3" w:rsidRDefault="001B2FC9" w:rsidP="005A041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</w:p>
        </w:tc>
      </w:tr>
      <w:tr w:rsidR="001B2FC9" w:rsidRPr="006744E3" w:rsidTr="00FB1CC7">
        <w:trPr>
          <w:trHeight w:val="651"/>
        </w:trPr>
        <w:tc>
          <w:tcPr>
            <w:tcW w:w="10314" w:type="dxa"/>
            <w:shd w:val="clear" w:color="auto" w:fill="auto"/>
          </w:tcPr>
          <w:p w:rsidR="001B2FC9" w:rsidRPr="00511867" w:rsidRDefault="00B6103C" w:rsidP="005A041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  <w:lang w:val="en-US"/>
              </w:rPr>
              <w:t>1180</w:t>
            </w:r>
          </w:p>
        </w:tc>
      </w:tr>
      <w:tr w:rsidR="001B2FC9" w:rsidRPr="006744E3" w:rsidTr="00FB1CC7">
        <w:trPr>
          <w:trHeight w:val="252"/>
        </w:trPr>
        <w:tc>
          <w:tcPr>
            <w:tcW w:w="10314" w:type="dxa"/>
            <w:shd w:val="clear" w:color="auto" w:fill="C4BC96"/>
          </w:tcPr>
          <w:p w:rsidR="001B2FC9" w:rsidRPr="006744E3" w:rsidRDefault="001B2FC9" w:rsidP="005A041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1B2FC9" w:rsidRPr="006744E3" w:rsidTr="00FB1CC7">
        <w:trPr>
          <w:trHeight w:val="750"/>
        </w:trPr>
        <w:tc>
          <w:tcPr>
            <w:tcW w:w="10314" w:type="dxa"/>
            <w:shd w:val="clear" w:color="auto" w:fill="auto"/>
          </w:tcPr>
          <w:p w:rsidR="001B2FC9" w:rsidRPr="008A4785" w:rsidRDefault="00184F9F" w:rsidP="00B6103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8A478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ՀՀ </w:t>
            </w:r>
            <w:proofErr w:type="spellStart"/>
            <w:r w:rsidR="00B6103C" w:rsidRPr="008A4785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քննչական</w:t>
            </w:r>
            <w:proofErr w:type="spellEnd"/>
            <w:r w:rsidR="00B6103C" w:rsidRPr="008A4785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6103C" w:rsidRPr="008A4785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կոմիտե</w:t>
            </w:r>
            <w:proofErr w:type="spellEnd"/>
          </w:p>
        </w:tc>
      </w:tr>
      <w:tr w:rsidR="001B2FC9" w:rsidRPr="006744E3" w:rsidTr="00FB1CC7">
        <w:trPr>
          <w:trHeight w:val="259"/>
        </w:trPr>
        <w:tc>
          <w:tcPr>
            <w:tcW w:w="10314" w:type="dxa"/>
            <w:shd w:val="clear" w:color="auto" w:fill="C4BC96"/>
          </w:tcPr>
          <w:p w:rsidR="001B2FC9" w:rsidRPr="006744E3" w:rsidRDefault="001B2FC9" w:rsidP="005A041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1.4 ԾՐԱԳՐԻԳՈՐԾՈՒՆԵՈՒԹՅԱՆՍԿԻԶԲԸ՝</w:t>
            </w:r>
          </w:p>
        </w:tc>
      </w:tr>
      <w:tr w:rsidR="001B2FC9" w:rsidRPr="006744E3" w:rsidTr="00FB1CC7">
        <w:trPr>
          <w:trHeight w:val="783"/>
        </w:trPr>
        <w:tc>
          <w:tcPr>
            <w:tcW w:w="10314" w:type="dxa"/>
            <w:shd w:val="clear" w:color="auto" w:fill="auto"/>
          </w:tcPr>
          <w:p w:rsidR="001B2FC9" w:rsidRPr="004943E6" w:rsidRDefault="0044538A" w:rsidP="00B6103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943E6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</w:t>
            </w:r>
            <w:r w:rsidR="00B6103C" w:rsidRPr="004943E6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14</w:t>
            </w:r>
            <w:r w:rsidRPr="004943E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</w:t>
            </w:r>
            <w:r w:rsidRPr="004943E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</w:rPr>
              <w:t>․</w:t>
            </w:r>
          </w:p>
        </w:tc>
      </w:tr>
      <w:tr w:rsidR="001B2FC9" w:rsidRPr="006744E3" w:rsidTr="00FB1CC7">
        <w:trPr>
          <w:trHeight w:val="252"/>
        </w:trPr>
        <w:tc>
          <w:tcPr>
            <w:tcW w:w="10314" w:type="dxa"/>
            <w:shd w:val="clear" w:color="auto" w:fill="C4BC96"/>
          </w:tcPr>
          <w:p w:rsidR="001B2FC9" w:rsidRPr="006744E3" w:rsidRDefault="001B2FC9" w:rsidP="00E70309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1.5 ԾՐԱԳՐԻ  ՆԱԽԱՏԵՍՎՈՂ ԱՎԱՐՏԸ՝</w:t>
            </w:r>
          </w:p>
        </w:tc>
      </w:tr>
      <w:tr w:rsidR="001B2FC9" w:rsidRPr="006744E3" w:rsidTr="00FB1CC7">
        <w:trPr>
          <w:trHeight w:val="750"/>
        </w:trPr>
        <w:tc>
          <w:tcPr>
            <w:tcW w:w="10314" w:type="dxa"/>
            <w:shd w:val="clear" w:color="auto" w:fill="auto"/>
          </w:tcPr>
          <w:p w:rsidR="001B2FC9" w:rsidRPr="00325487" w:rsidRDefault="00325487" w:rsidP="005A041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  <w:t>շարունակական</w:t>
            </w:r>
            <w:proofErr w:type="spellEnd"/>
          </w:p>
        </w:tc>
      </w:tr>
      <w:tr w:rsidR="001B2FC9" w:rsidRPr="006744E3" w:rsidTr="00FB1CC7">
        <w:trPr>
          <w:trHeight w:val="259"/>
        </w:trPr>
        <w:tc>
          <w:tcPr>
            <w:tcW w:w="10314" w:type="dxa"/>
            <w:shd w:val="clear" w:color="auto" w:fill="C4BC96"/>
          </w:tcPr>
          <w:p w:rsidR="001B2FC9" w:rsidRPr="006744E3" w:rsidRDefault="001B2FC9" w:rsidP="005A041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1.6 ԾՐԱԳՐԻՆԱԽՈՐԴԱՆՎԱՆՈՒՄՆԵՐԸ՝</w:t>
            </w:r>
          </w:p>
        </w:tc>
      </w:tr>
      <w:tr w:rsidR="001B2FC9" w:rsidRPr="006744E3" w:rsidTr="00FB1CC7">
        <w:trPr>
          <w:trHeight w:val="750"/>
        </w:trPr>
        <w:tc>
          <w:tcPr>
            <w:tcW w:w="10314" w:type="dxa"/>
            <w:shd w:val="clear" w:color="auto" w:fill="auto"/>
          </w:tcPr>
          <w:p w:rsidR="001B2FC9" w:rsidRPr="006744E3" w:rsidRDefault="00325487" w:rsidP="005A041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քննչական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ծառայություններ</w:t>
            </w:r>
            <w:proofErr w:type="spellEnd"/>
          </w:p>
        </w:tc>
      </w:tr>
    </w:tbl>
    <w:p w:rsidR="001B2FC9" w:rsidRPr="00FB1CC7" w:rsidRDefault="001B2FC9" w:rsidP="001B2FC9">
      <w:pPr>
        <w:pStyle w:val="a3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>2. ԾՐԱԳՐԻԲՈՎԱՆԴԱԿՈՒԹՅՈՒՆԸ</w:t>
      </w:r>
    </w:p>
    <w:tbl>
      <w:tblPr>
        <w:tblpPr w:leftFromText="180" w:rightFromText="180" w:vertAnchor="text" w:horzAnchor="margin" w:tblpY="156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119"/>
      </w:tblGrid>
      <w:tr w:rsidR="001B2FC9" w:rsidRPr="00207F27" w:rsidTr="00FB1CC7">
        <w:trPr>
          <w:trHeight w:val="231"/>
        </w:trPr>
        <w:tc>
          <w:tcPr>
            <w:tcW w:w="10315" w:type="dxa"/>
            <w:gridSpan w:val="5"/>
            <w:shd w:val="clear" w:color="auto" w:fill="C4BC96"/>
          </w:tcPr>
          <w:p w:rsidR="001B2FC9" w:rsidRPr="00207F27" w:rsidRDefault="001B2FC9" w:rsidP="005A041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207F27">
              <w:rPr>
                <w:rFonts w:ascii="GHEA Grapalat" w:hAnsi="GHEA Grapalat" w:cs="Sylfaen"/>
                <w:b/>
                <w:bCs/>
                <w:sz w:val="18"/>
                <w:szCs w:val="18"/>
              </w:rPr>
              <w:t>2.1</w:t>
            </w:r>
            <w:r w:rsidRPr="00207F27">
              <w:rPr>
                <w:rFonts w:ascii="GHEA Grapalat" w:hAnsi="GHEA Grapalat" w:cs="Sylfaen"/>
                <w:b/>
                <w:sz w:val="18"/>
                <w:szCs w:val="18"/>
              </w:rPr>
              <w:t>ԾՐԱԳՐԻ</w:t>
            </w:r>
            <w:r w:rsidRPr="00207F27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ՆՊԱՏԱԿԸ՝ </w:t>
            </w:r>
          </w:p>
        </w:tc>
      </w:tr>
      <w:tr w:rsidR="001B2FC9" w:rsidRPr="00207F27" w:rsidTr="00FB1CC7">
        <w:trPr>
          <w:trHeight w:val="503"/>
        </w:trPr>
        <w:tc>
          <w:tcPr>
            <w:tcW w:w="10315" w:type="dxa"/>
            <w:gridSpan w:val="5"/>
            <w:shd w:val="clear" w:color="auto" w:fill="auto"/>
          </w:tcPr>
          <w:p w:rsidR="001B2FC9" w:rsidRPr="004943E6" w:rsidRDefault="0070241E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943E6">
              <w:rPr>
                <w:rFonts w:ascii="GHEA Grapalat" w:hAnsi="GHEA Grapalat" w:cs="Sylfaen"/>
                <w:bCs/>
                <w:sz w:val="20"/>
                <w:szCs w:val="20"/>
              </w:rPr>
              <w:t>Հ</w:t>
            </w:r>
            <w:r w:rsidR="005244D2" w:rsidRPr="004943E6">
              <w:rPr>
                <w:rFonts w:ascii="GHEA Grapalat" w:hAnsi="GHEA Grapalat" w:cs="Sylfaen"/>
                <w:bCs/>
                <w:sz w:val="20"/>
                <w:szCs w:val="20"/>
              </w:rPr>
              <w:t>անցագործությունների</w:t>
            </w:r>
            <w:r w:rsidRPr="004943E6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r w:rsidR="005244D2" w:rsidRPr="004943E6">
              <w:rPr>
                <w:rFonts w:ascii="GHEA Grapalat" w:hAnsi="GHEA Grapalat" w:cs="Sylfaen"/>
                <w:bCs/>
                <w:sz w:val="20"/>
                <w:szCs w:val="20"/>
              </w:rPr>
              <w:t>օբյեկտիվ և արդյունավետ նախաքննության իրականացում</w:t>
            </w:r>
          </w:p>
        </w:tc>
      </w:tr>
      <w:tr w:rsidR="001B2FC9" w:rsidRPr="00207F27" w:rsidTr="00FB1CC7">
        <w:trPr>
          <w:trHeight w:val="225"/>
        </w:trPr>
        <w:tc>
          <w:tcPr>
            <w:tcW w:w="10315" w:type="dxa"/>
            <w:gridSpan w:val="5"/>
            <w:shd w:val="clear" w:color="auto" w:fill="C4BC96"/>
          </w:tcPr>
          <w:p w:rsidR="001B2FC9" w:rsidRPr="00207F27" w:rsidRDefault="001B2FC9" w:rsidP="005A041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207F27">
              <w:rPr>
                <w:rFonts w:ascii="GHEA Grapalat" w:hAnsi="GHEA Grapalat" w:cs="Sylfaen"/>
                <w:b/>
                <w:bCs/>
                <w:sz w:val="18"/>
                <w:szCs w:val="18"/>
              </w:rPr>
              <w:t>2.2 ԾՐԱԳՐԻ ՀԻՄՔԵՐԸ՝</w:t>
            </w:r>
          </w:p>
        </w:tc>
      </w:tr>
      <w:tr w:rsidR="001B2FC9" w:rsidRPr="00207F27" w:rsidTr="00FB1CC7">
        <w:trPr>
          <w:trHeight w:val="405"/>
        </w:trPr>
        <w:tc>
          <w:tcPr>
            <w:tcW w:w="4503" w:type="dxa"/>
            <w:gridSpan w:val="3"/>
            <w:shd w:val="clear" w:color="auto" w:fill="BFBFBF"/>
          </w:tcPr>
          <w:p w:rsidR="001B2FC9" w:rsidRPr="00207F27" w:rsidRDefault="001B2FC9" w:rsidP="005A041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207F27">
              <w:rPr>
                <w:rFonts w:ascii="GHEA Grapalat" w:hAnsi="GHEA Grapalat" w:cs="Sylfaen"/>
                <w:b/>
                <w:bCs/>
                <w:sz w:val="18"/>
                <w:szCs w:val="18"/>
              </w:rPr>
              <w:t>Ծրագրի իրավական</w:t>
            </w:r>
            <w:r w:rsidR="00BF5847"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207F27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հիմքերը</w:t>
            </w:r>
          </w:p>
        </w:tc>
        <w:tc>
          <w:tcPr>
            <w:tcW w:w="5812" w:type="dxa"/>
            <w:gridSpan w:val="2"/>
            <w:shd w:val="clear" w:color="auto" w:fill="BFBFBF"/>
          </w:tcPr>
          <w:p w:rsidR="001B2FC9" w:rsidRPr="00207F27" w:rsidRDefault="001B2FC9" w:rsidP="005A041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207F27">
              <w:rPr>
                <w:rFonts w:ascii="GHEA Grapalat" w:hAnsi="GHEA Grapalat" w:cs="Sylfaen"/>
                <w:b/>
                <w:bCs/>
                <w:sz w:val="18"/>
                <w:szCs w:val="18"/>
              </w:rPr>
              <w:t>Նկարագրությունը</w:t>
            </w:r>
          </w:p>
        </w:tc>
      </w:tr>
      <w:tr w:rsidR="00BD529C" w:rsidRPr="00207F27" w:rsidTr="00CB3773">
        <w:trPr>
          <w:trHeight w:val="972"/>
        </w:trPr>
        <w:tc>
          <w:tcPr>
            <w:tcW w:w="4503" w:type="dxa"/>
            <w:gridSpan w:val="3"/>
            <w:shd w:val="clear" w:color="auto" w:fill="auto"/>
          </w:tcPr>
          <w:p w:rsidR="00BD529C" w:rsidRPr="004943E6" w:rsidRDefault="00BD529C" w:rsidP="00BD529C">
            <w:pPr>
              <w:pStyle w:val="a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943E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2014 թվականի մայիսի 14 –ի N ՀՕ-25-Ն </w:t>
            </w:r>
            <w:r w:rsidRPr="004943E6">
              <w:rPr>
                <w:rStyle w:val="aa"/>
                <w:rFonts w:ascii="GHEA Grapalat" w:hAnsi="GHEA Grapalat"/>
                <w:b w:val="0"/>
                <w:color w:val="000000"/>
                <w:sz w:val="20"/>
                <w:szCs w:val="20"/>
                <w:shd w:val="clear" w:color="auto" w:fill="FFFFFF"/>
                <w:lang w:val="hy-AM"/>
              </w:rPr>
              <w:t>«Հայաստանի Հանրապետության քննչական կոմիտեի մասին» օրենքը։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BD529C" w:rsidRPr="00486177" w:rsidRDefault="00486177" w:rsidP="008A47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6177">
              <w:rPr>
                <w:rFonts w:ascii="GHEA Grapalat" w:hAnsi="GHEA Grapalat" w:cs="Sylfaen"/>
                <w:bCs/>
                <w:sz w:val="16"/>
                <w:szCs w:val="16"/>
              </w:rPr>
              <w:t>Հայաստանի Հանրապետության քրեական դատավարության օրենսգրքով՝ ՀՀ քննչական կոմիտեի իրավասությանը վերապահված</w:t>
            </w:r>
            <w:r w:rsidR="008A4785" w:rsidRPr="008A4785">
              <w:rPr>
                <w:rFonts w:ascii="GHEA Grapalat" w:hAnsi="GHEA Grapalat" w:cs="Sylfaen"/>
                <w:bCs/>
                <w:sz w:val="16"/>
                <w:szCs w:val="16"/>
              </w:rPr>
              <w:t xml:space="preserve"> ենթադրյալ </w:t>
            </w:r>
            <w:r w:rsidRPr="00486177">
              <w:rPr>
                <w:rFonts w:ascii="GHEA Grapalat" w:hAnsi="GHEA Grapalat" w:cs="Sylfaen"/>
                <w:bCs/>
                <w:sz w:val="16"/>
                <w:szCs w:val="16"/>
              </w:rPr>
              <w:t xml:space="preserve"> հանցագոր</w:t>
            </w:r>
            <w:r w:rsidR="00BD529C" w:rsidRPr="005244D2">
              <w:rPr>
                <w:rFonts w:ascii="GHEA Grapalat" w:hAnsi="GHEA Grapalat" w:cs="Sylfaen"/>
                <w:bCs/>
                <w:sz w:val="16"/>
                <w:szCs w:val="16"/>
              </w:rPr>
              <w:t>ծությունների</w:t>
            </w:r>
            <w:r w:rsidR="008A4785" w:rsidRPr="008A4785">
              <w:rPr>
                <w:rFonts w:ascii="GHEA Grapalat" w:hAnsi="GHEA Grapalat" w:cs="Sylfaen"/>
                <w:bCs/>
                <w:sz w:val="16"/>
                <w:szCs w:val="16"/>
              </w:rPr>
              <w:t xml:space="preserve"> կապակցությամբ նախաքննության կազմակերպումը և իրականացումը:</w:t>
            </w:r>
            <w:r w:rsidR="00BD529C" w:rsidRPr="0070241E">
              <w:rPr>
                <w:rFonts w:ascii="GHEA Grapalat" w:hAnsi="GHEA Grapalat" w:cs="Sylfaen"/>
                <w:bCs/>
                <w:sz w:val="16"/>
                <w:szCs w:val="16"/>
              </w:rPr>
              <w:t xml:space="preserve">  </w:t>
            </w:r>
          </w:p>
        </w:tc>
      </w:tr>
      <w:tr w:rsidR="00BD529C" w:rsidRPr="00207F27" w:rsidTr="00FB1CC7">
        <w:trPr>
          <w:trHeight w:val="231"/>
        </w:trPr>
        <w:tc>
          <w:tcPr>
            <w:tcW w:w="10315" w:type="dxa"/>
            <w:gridSpan w:val="5"/>
            <w:shd w:val="clear" w:color="auto" w:fill="C4BC96"/>
          </w:tcPr>
          <w:p w:rsidR="00BD529C" w:rsidRPr="00207F27" w:rsidRDefault="00BD529C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207F27">
              <w:rPr>
                <w:rFonts w:ascii="GHEA Grapalat" w:hAnsi="GHEA Grapalat" w:cs="Sylfaen"/>
                <w:b/>
                <w:sz w:val="18"/>
                <w:szCs w:val="18"/>
              </w:rPr>
              <w:t>2.3 ՊԵՏԱԿԱՆ ՄԱՐՄՆԻ ԼԻԱԶՈՐՈՒԹՅՈՒՆՆԵՐԸ ԾՐԱԳՐԻ ԻՐԱԿԱՆԱՑՄԱՆ ՀԱՐՑՈՒՄ`</w:t>
            </w:r>
          </w:p>
        </w:tc>
      </w:tr>
      <w:tr w:rsidR="00BD529C" w:rsidRPr="00207F27" w:rsidTr="00CB3773">
        <w:trPr>
          <w:trHeight w:val="451"/>
        </w:trPr>
        <w:tc>
          <w:tcPr>
            <w:tcW w:w="10315" w:type="dxa"/>
            <w:gridSpan w:val="5"/>
            <w:shd w:val="clear" w:color="auto" w:fill="auto"/>
          </w:tcPr>
          <w:p w:rsidR="00BD529C" w:rsidRPr="00207F27" w:rsidRDefault="00BD529C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</w:rPr>
              <w:t>Բյուջետային հատկացումների գլխավոր կարքադրիչ</w:t>
            </w:r>
          </w:p>
        </w:tc>
      </w:tr>
      <w:tr w:rsidR="00BD529C" w:rsidRPr="00207F27" w:rsidTr="00FB1CC7">
        <w:trPr>
          <w:trHeight w:val="136"/>
        </w:trPr>
        <w:tc>
          <w:tcPr>
            <w:tcW w:w="10315" w:type="dxa"/>
            <w:gridSpan w:val="5"/>
            <w:shd w:val="clear" w:color="auto" w:fill="C4BC96"/>
          </w:tcPr>
          <w:p w:rsidR="00BD529C" w:rsidRPr="00207F27" w:rsidRDefault="00BD529C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207F27">
              <w:rPr>
                <w:rFonts w:ascii="GHEA Grapalat" w:hAnsi="GHEA Grapalat" w:cs="Sylfaen"/>
                <w:b/>
                <w:sz w:val="18"/>
                <w:szCs w:val="18"/>
              </w:rPr>
              <w:t xml:space="preserve">2.4 ԾՐԱԳՐԻ </w:t>
            </w:r>
            <w:r w:rsidRPr="00207F27">
              <w:rPr>
                <w:rFonts w:ascii="GHEA Grapalat" w:hAnsi="GHEA Grapalat" w:cs="Times Armenian"/>
                <w:b/>
                <w:sz w:val="18"/>
                <w:szCs w:val="18"/>
              </w:rPr>
              <w:t>ԹԻՐԱԽԱՅԻՆ ՇԱՀԱՌՈՒՆԵՐԸ ԵՎ ՄԱՏՈՒՑՎՈՂ ՀԻՄՆԱԿԱՆ ԾԱՌԱՅՈՒԹՅՈՒՆՆԵՐԸ՝</w:t>
            </w:r>
          </w:p>
        </w:tc>
      </w:tr>
      <w:tr w:rsidR="00BD529C" w:rsidRPr="00207F27" w:rsidTr="00FB1CC7">
        <w:trPr>
          <w:trHeight w:val="747"/>
        </w:trPr>
        <w:tc>
          <w:tcPr>
            <w:tcW w:w="10315" w:type="dxa"/>
            <w:gridSpan w:val="5"/>
            <w:shd w:val="clear" w:color="auto" w:fill="auto"/>
          </w:tcPr>
          <w:p w:rsidR="00BD529C" w:rsidRPr="00486177" w:rsidRDefault="00454877" w:rsidP="00BD529C">
            <w:pPr>
              <w:jc w:val="both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55D58">
              <w:rPr>
                <w:rFonts w:ascii="GHEA Grapalat" w:hAnsi="GHEA Grapalat" w:cs="Sylfaen"/>
                <w:sz w:val="16"/>
                <w:szCs w:val="16"/>
              </w:rPr>
              <w:t>Քաղաքացիներ</w:t>
            </w:r>
            <w:r w:rsidR="00BD529C" w:rsidRPr="00FE2F31">
              <w:rPr>
                <w:rFonts w:ascii="GHEA Grapalat" w:hAnsi="GHEA Grapalat" w:cs="Sylfaen"/>
                <w:color w:val="FF0000"/>
                <w:sz w:val="16"/>
                <w:szCs w:val="16"/>
              </w:rPr>
              <w:t>։</w:t>
            </w:r>
            <w:r w:rsidR="00486177" w:rsidRPr="00486177">
              <w:rPr>
                <w:rFonts w:ascii="GHEA Grapalat" w:hAnsi="GHEA Grapalat" w:cs="Sylfaen"/>
                <w:sz w:val="16"/>
                <w:szCs w:val="16"/>
              </w:rPr>
              <w:t xml:space="preserve"> ՀՀ քրեական դատավարության օրենսգրքով՝ ՀՀ քննչական կոմիտեի իրավասությանը վերապահված </w:t>
            </w:r>
            <w:r w:rsidR="008A4785" w:rsidRPr="008A4785">
              <w:rPr>
                <w:rFonts w:ascii="GHEA Grapalat" w:hAnsi="GHEA Grapalat" w:cs="Sylfaen"/>
                <w:sz w:val="16"/>
                <w:szCs w:val="16"/>
              </w:rPr>
              <w:t>ենթադրյալ</w:t>
            </w:r>
            <w:r w:rsidR="00486177" w:rsidRPr="00486177">
              <w:rPr>
                <w:rFonts w:ascii="GHEA Grapalat" w:hAnsi="GHEA Grapalat" w:cs="Sylfaen"/>
                <w:bCs/>
                <w:sz w:val="16"/>
                <w:szCs w:val="16"/>
              </w:rPr>
              <w:t xml:space="preserve"> հանցագոր</w:t>
            </w:r>
            <w:r w:rsidR="00486177" w:rsidRPr="005244D2">
              <w:rPr>
                <w:rFonts w:ascii="GHEA Grapalat" w:hAnsi="GHEA Grapalat" w:cs="Sylfaen"/>
                <w:bCs/>
                <w:sz w:val="16"/>
                <w:szCs w:val="16"/>
              </w:rPr>
              <w:t>ծությունների</w:t>
            </w:r>
            <w:r w:rsidR="00486177" w:rsidRPr="0070241E">
              <w:rPr>
                <w:rFonts w:ascii="GHEA Grapalat" w:hAnsi="GHEA Grapalat" w:cs="Sylfaen"/>
                <w:bCs/>
                <w:sz w:val="16"/>
                <w:szCs w:val="16"/>
              </w:rPr>
              <w:t xml:space="preserve">  </w:t>
            </w:r>
            <w:r w:rsidR="00486177" w:rsidRPr="005244D2">
              <w:rPr>
                <w:rFonts w:ascii="GHEA Grapalat" w:hAnsi="GHEA Grapalat" w:cs="Sylfaen"/>
                <w:bCs/>
                <w:sz w:val="16"/>
                <w:szCs w:val="16"/>
              </w:rPr>
              <w:t xml:space="preserve">օբյեկտիվ և արդյունավետ նախաքննության </w:t>
            </w:r>
            <w:r w:rsidR="00486177" w:rsidRPr="00486177">
              <w:rPr>
                <w:rFonts w:ascii="GHEA Grapalat" w:hAnsi="GHEA Grapalat" w:cs="Sylfaen"/>
                <w:bCs/>
                <w:sz w:val="16"/>
                <w:szCs w:val="16"/>
              </w:rPr>
              <w:t>իրականացում, քննության որակի</w:t>
            </w:r>
            <w:r w:rsidR="00FE2F31">
              <w:rPr>
                <w:rFonts w:ascii="GHEA Grapalat" w:hAnsi="GHEA Grapalat" w:cs="Sylfaen"/>
                <w:bCs/>
                <w:sz w:val="16"/>
                <w:szCs w:val="16"/>
              </w:rPr>
              <w:t>,</w:t>
            </w:r>
            <w:r w:rsidR="00FE2F31" w:rsidRPr="00FE2F31">
              <w:rPr>
                <w:rFonts w:ascii="GHEA Grapalat" w:hAnsi="GHEA Grapalat" w:cs="Sylfaen"/>
                <w:bCs/>
                <w:sz w:val="16"/>
                <w:szCs w:val="16"/>
              </w:rPr>
              <w:t xml:space="preserve"> բազմակող</w:t>
            </w:r>
            <w:r w:rsidR="00084FB3" w:rsidRPr="00084FB3">
              <w:rPr>
                <w:rFonts w:ascii="GHEA Grapalat" w:hAnsi="GHEA Grapalat" w:cs="Sylfaen"/>
                <w:bCs/>
                <w:sz w:val="16"/>
                <w:szCs w:val="16"/>
              </w:rPr>
              <w:t xml:space="preserve">մանիության, լրիվության, օբեկտիվության և արդյունավետության ապահովում, մարդու և քաղաքացու իրավունքների, հիմնարար ազատությունների, անձնական անձեռնմխելիության և մյուս իրավունքների պաշտպանության ապահովում, նախաքնության ժամկետների անհարկի ձգձգումների բացառում, պետությանը և քաղաքացիններին պատճառված վնասի վերականգնման ապահովում, ՀՀ միջազգային պայմանագրերով նախատեսված քրեական </w:t>
            </w:r>
            <w:r w:rsidR="00B70EF5" w:rsidRPr="00B70EF5">
              <w:rPr>
                <w:rFonts w:ascii="GHEA Grapalat" w:hAnsi="GHEA Grapalat" w:cs="Sylfaen"/>
                <w:bCs/>
                <w:sz w:val="16"/>
                <w:szCs w:val="16"/>
              </w:rPr>
              <w:t xml:space="preserve">վարույթներով </w:t>
            </w:r>
            <w:r w:rsidR="00084FB3" w:rsidRPr="00084FB3">
              <w:rPr>
                <w:rFonts w:ascii="GHEA Grapalat" w:hAnsi="GHEA Grapalat" w:cs="Sylfaen"/>
                <w:bCs/>
                <w:sz w:val="16"/>
                <w:szCs w:val="16"/>
              </w:rPr>
              <w:t>իրավական օգնություն ցույց տալու հարցերի լուծում, կոռուպցիոն երևույթների ծագման</w:t>
            </w:r>
            <w:r w:rsidR="005B5749" w:rsidRPr="005B5749">
              <w:rPr>
                <w:rFonts w:ascii="GHEA Grapalat" w:hAnsi="GHEA Grapalat" w:cs="Sylfaen"/>
                <w:bCs/>
                <w:sz w:val="16"/>
                <w:szCs w:val="16"/>
              </w:rPr>
              <w:t>, դրանց պատճառների և նպաստող պայմանների բացահայտման ու դրանց կանխմանն ուղղված գործուղությունների իրականացում:</w:t>
            </w:r>
            <w:r w:rsidR="00084FB3" w:rsidRPr="00084FB3">
              <w:rPr>
                <w:rFonts w:ascii="GHEA Grapalat" w:hAnsi="GHEA Grapalat" w:cs="Sylfaen"/>
                <w:bCs/>
                <w:sz w:val="16"/>
                <w:szCs w:val="16"/>
              </w:rPr>
              <w:t xml:space="preserve">      </w:t>
            </w:r>
            <w:r w:rsidR="00FE2F31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r w:rsidR="00486177" w:rsidRPr="0048617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BD529C" w:rsidRPr="00511867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</w:p>
          <w:p w:rsidR="00BD529C" w:rsidRPr="00511867" w:rsidRDefault="00BD529C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D529C" w:rsidRPr="00207F27" w:rsidTr="00FB1CC7">
        <w:trPr>
          <w:trHeight w:val="136"/>
        </w:trPr>
        <w:tc>
          <w:tcPr>
            <w:tcW w:w="10315" w:type="dxa"/>
            <w:gridSpan w:val="5"/>
            <w:shd w:val="clear" w:color="auto" w:fill="C4BC96"/>
          </w:tcPr>
          <w:p w:rsidR="00BD529C" w:rsidRPr="00207F27" w:rsidRDefault="00BD529C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207F27"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2.5 ԾՐԱԳՐԻ ԿԱՌՈՒՑՎԱԾՔԸ՝</w:t>
            </w:r>
          </w:p>
        </w:tc>
      </w:tr>
      <w:tr w:rsidR="00BD529C" w:rsidRPr="00207F27" w:rsidTr="00CB4885">
        <w:trPr>
          <w:trHeight w:val="403"/>
        </w:trPr>
        <w:tc>
          <w:tcPr>
            <w:tcW w:w="1526" w:type="dxa"/>
            <w:shd w:val="clear" w:color="auto" w:fill="BFBFBF"/>
          </w:tcPr>
          <w:p w:rsidR="00BD529C" w:rsidRPr="00207F27" w:rsidRDefault="00BD529C" w:rsidP="00BD529C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207F27">
              <w:rPr>
                <w:rFonts w:ascii="GHEA Grapalat" w:hAnsi="GHEA Grapalat" w:cs="Sylfaen"/>
                <w:b/>
                <w:bCs/>
                <w:sz w:val="18"/>
                <w:szCs w:val="18"/>
              </w:rPr>
              <w:t>Ծրագրի միջոցառման դասիչը</w:t>
            </w:r>
          </w:p>
        </w:tc>
        <w:tc>
          <w:tcPr>
            <w:tcW w:w="2551" w:type="dxa"/>
            <w:shd w:val="clear" w:color="auto" w:fill="BFBFBF"/>
          </w:tcPr>
          <w:p w:rsidR="00BD529C" w:rsidRPr="00207F27" w:rsidRDefault="00BD529C" w:rsidP="00BD529C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207F27">
              <w:rPr>
                <w:rFonts w:ascii="GHEA Grapalat" w:hAnsi="GHEA Grapalat" w:cs="Sylfaen"/>
                <w:b/>
                <w:bCs/>
                <w:sz w:val="18"/>
                <w:szCs w:val="18"/>
              </w:rPr>
              <w:t>Ծրագրի միջոցառման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:rsidR="00BD529C" w:rsidRPr="00207F27" w:rsidRDefault="00BD529C" w:rsidP="00BD529C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207F27">
              <w:rPr>
                <w:rFonts w:ascii="GHEA Grapalat" w:hAnsi="GHEA Grapalat" w:cs="Sylfaen"/>
                <w:b/>
                <w:bCs/>
                <w:sz w:val="18"/>
                <w:szCs w:val="18"/>
              </w:rPr>
              <w:t>Ծրագրի միջոցառման նկարագրությունը</w:t>
            </w:r>
          </w:p>
        </w:tc>
        <w:tc>
          <w:tcPr>
            <w:tcW w:w="3119" w:type="dxa"/>
            <w:shd w:val="clear" w:color="auto" w:fill="BFBFBF"/>
          </w:tcPr>
          <w:p w:rsidR="00BD529C" w:rsidRPr="00207F27" w:rsidRDefault="00BD529C" w:rsidP="00BD529C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207F27">
              <w:rPr>
                <w:rFonts w:ascii="GHEA Grapalat" w:hAnsi="GHEA Grapalat" w:cs="Sylfaen"/>
                <w:b/>
                <w:bCs/>
                <w:sz w:val="18"/>
                <w:szCs w:val="18"/>
              </w:rPr>
              <w:t>Ծրագրի միջոցառման հիմնական շահառուները և փոխհատուցման շրջանակը</w:t>
            </w:r>
          </w:p>
        </w:tc>
      </w:tr>
      <w:tr w:rsidR="00BD529C" w:rsidRPr="00207F27" w:rsidTr="00CB4885">
        <w:trPr>
          <w:trHeight w:val="237"/>
        </w:trPr>
        <w:tc>
          <w:tcPr>
            <w:tcW w:w="1526" w:type="dxa"/>
            <w:shd w:val="clear" w:color="auto" w:fill="auto"/>
          </w:tcPr>
          <w:p w:rsidR="00BD529C" w:rsidRPr="00511867" w:rsidRDefault="00BD529C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511867">
              <w:rPr>
                <w:rFonts w:ascii="GHEA Grapalat" w:hAnsi="GHEA Grapalat" w:cs="Sylfaen"/>
                <w:bCs/>
                <w:sz w:val="16"/>
                <w:szCs w:val="16"/>
              </w:rPr>
              <w:t>11001</w:t>
            </w:r>
          </w:p>
        </w:tc>
        <w:tc>
          <w:tcPr>
            <w:tcW w:w="2551" w:type="dxa"/>
            <w:shd w:val="clear" w:color="auto" w:fill="auto"/>
          </w:tcPr>
          <w:p w:rsidR="00BD529C" w:rsidRPr="005B5749" w:rsidRDefault="00325487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proofErr w:type="spellStart"/>
            <w:r w:rsidRPr="00325487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Քրեական</w:t>
            </w:r>
            <w:proofErr w:type="spellEnd"/>
            <w:r w:rsidRPr="00325487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5487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վարույթներով</w:t>
            </w:r>
            <w:proofErr w:type="spellEnd"/>
            <w:r w:rsidRPr="00325487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5487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նախաքննության</w:t>
            </w:r>
            <w:proofErr w:type="spellEnd"/>
            <w:r w:rsidRPr="00325487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5487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իրականացում</w:t>
            </w:r>
            <w:proofErr w:type="spellEnd"/>
          </w:p>
        </w:tc>
        <w:tc>
          <w:tcPr>
            <w:tcW w:w="3119" w:type="dxa"/>
            <w:gridSpan w:val="2"/>
            <w:shd w:val="clear" w:color="auto" w:fill="auto"/>
          </w:tcPr>
          <w:p w:rsidR="00BD529C" w:rsidRPr="005B73A8" w:rsidRDefault="00325487" w:rsidP="005B73A8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325487">
              <w:rPr>
                <w:rFonts w:ascii="GHEA Grapalat" w:hAnsi="GHEA Grapalat" w:cs="Sylfaen"/>
                <w:bCs/>
                <w:sz w:val="16"/>
                <w:szCs w:val="16"/>
              </w:rPr>
              <w:t>ՀՀ քրեական դատավարության օրենսգրքով և ՀՀ քննչական կոմիտեի մասին ՀՀ օրենքով Կոմիտեին վերապահված լիազորությունների իրականացում</w:t>
            </w:r>
          </w:p>
        </w:tc>
        <w:tc>
          <w:tcPr>
            <w:tcW w:w="3119" w:type="dxa"/>
            <w:shd w:val="clear" w:color="auto" w:fill="auto"/>
          </w:tcPr>
          <w:p w:rsidR="00BD529C" w:rsidRPr="00CB4885" w:rsidRDefault="00CB4885" w:rsidP="00455D58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455D58">
              <w:rPr>
                <w:rFonts w:ascii="GHEA Grapalat" w:hAnsi="GHEA Grapalat" w:cs="Sylfaen"/>
                <w:sz w:val="16"/>
                <w:szCs w:val="16"/>
              </w:rPr>
              <w:t>Ք</w:t>
            </w:r>
            <w:r w:rsidR="00BD529C" w:rsidRPr="00455D58">
              <w:rPr>
                <w:rFonts w:ascii="GHEA Grapalat" w:hAnsi="GHEA Grapalat" w:cs="Sylfaen"/>
                <w:sz w:val="16"/>
                <w:szCs w:val="16"/>
              </w:rPr>
              <w:t>աղաքացիներ</w:t>
            </w:r>
            <w:r w:rsidRPr="00CB488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 </w:t>
            </w:r>
            <w:r w:rsidRPr="0082629C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 Ֆինանսավորման աղբյուր՝</w:t>
            </w:r>
            <w:r w:rsidRPr="0082629C">
              <w:rPr>
                <w:rFonts w:ascii="GHEA Grapalat" w:hAnsi="GHEA Grapalat" w:cs="Sylfae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82629C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ՀՀ պետական բյուջե    </w:t>
            </w:r>
          </w:p>
        </w:tc>
      </w:tr>
      <w:tr w:rsidR="00BD529C" w:rsidRPr="00207F27" w:rsidTr="00CB4885">
        <w:trPr>
          <w:trHeight w:val="120"/>
        </w:trPr>
        <w:tc>
          <w:tcPr>
            <w:tcW w:w="1526" w:type="dxa"/>
            <w:shd w:val="clear" w:color="auto" w:fill="auto"/>
          </w:tcPr>
          <w:p w:rsidR="00BD529C" w:rsidRPr="005B73A8" w:rsidRDefault="005B73A8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5B73A8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11002</w:t>
            </w:r>
          </w:p>
        </w:tc>
        <w:tc>
          <w:tcPr>
            <w:tcW w:w="2551" w:type="dxa"/>
            <w:shd w:val="clear" w:color="auto" w:fill="auto"/>
          </w:tcPr>
          <w:p w:rsidR="00BD529C" w:rsidRPr="005B73A8" w:rsidRDefault="005B73A8" w:rsidP="005B73A8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Վերապատրաստման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պատրաստման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կազմակերպում</w:t>
            </w:r>
            <w:proofErr w:type="spellEnd"/>
          </w:p>
        </w:tc>
        <w:tc>
          <w:tcPr>
            <w:tcW w:w="3119" w:type="dxa"/>
            <w:gridSpan w:val="2"/>
            <w:shd w:val="clear" w:color="auto" w:fill="auto"/>
          </w:tcPr>
          <w:p w:rsidR="00BD529C" w:rsidRPr="005B73A8" w:rsidRDefault="005B73A8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5B73A8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ՀՀ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քննչական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կոմիտեի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ծառայողների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վերապատրաստման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պատրաստման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իրականացում</w:t>
            </w:r>
            <w:proofErr w:type="spellEnd"/>
            <w:r w:rsidRPr="005B73A8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BD529C" w:rsidRPr="005B73A8" w:rsidRDefault="00CB4885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6"/>
                <w:szCs w:val="16"/>
              </w:rPr>
            </w:pPr>
            <w:r w:rsidRPr="0082629C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>Ֆինանսավորման աղբյուր՝</w:t>
            </w:r>
            <w:r w:rsidRPr="0082629C">
              <w:rPr>
                <w:rFonts w:ascii="GHEA Grapalat" w:hAnsi="GHEA Grapalat" w:cs="Sylfae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82629C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ՀՀ պետական բյուջե    </w:t>
            </w:r>
          </w:p>
        </w:tc>
      </w:tr>
      <w:tr w:rsidR="00BD529C" w:rsidRPr="00207F27" w:rsidTr="00CB4885">
        <w:trPr>
          <w:trHeight w:val="124"/>
        </w:trPr>
        <w:tc>
          <w:tcPr>
            <w:tcW w:w="1526" w:type="dxa"/>
            <w:shd w:val="clear" w:color="auto" w:fill="auto"/>
          </w:tcPr>
          <w:p w:rsidR="00BD529C" w:rsidRPr="00253A61" w:rsidRDefault="00253A61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11003</w:t>
            </w:r>
          </w:p>
        </w:tc>
        <w:tc>
          <w:tcPr>
            <w:tcW w:w="2551" w:type="dxa"/>
            <w:shd w:val="clear" w:color="auto" w:fill="auto"/>
          </w:tcPr>
          <w:p w:rsidR="00BD529C" w:rsidRPr="00253A61" w:rsidRDefault="00253A61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քննչական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կոմիտեի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պահուստային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ֆոնդ</w:t>
            </w:r>
            <w:proofErr w:type="spellEnd"/>
          </w:p>
        </w:tc>
        <w:tc>
          <w:tcPr>
            <w:tcW w:w="3119" w:type="dxa"/>
            <w:gridSpan w:val="2"/>
            <w:shd w:val="clear" w:color="auto" w:fill="auto"/>
          </w:tcPr>
          <w:p w:rsidR="00BD529C" w:rsidRPr="00253A61" w:rsidRDefault="00253A61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253A61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ՀՀ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քննչական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կոմիտեի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արդյունավետ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գործունեությանը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նպաստում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չկանխատեսված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ծախսերի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կատարման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ապահովեւմ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BD529C" w:rsidRPr="005B73A8" w:rsidRDefault="00CB4885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16"/>
                <w:szCs w:val="16"/>
              </w:rPr>
            </w:pPr>
            <w:r w:rsidRPr="0082629C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>Ֆինանսավորման աղբյուր՝</w:t>
            </w:r>
            <w:r w:rsidRPr="0082629C">
              <w:rPr>
                <w:rFonts w:ascii="GHEA Grapalat" w:hAnsi="GHEA Grapalat" w:cs="Sylfae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82629C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ՀՀ պետական բյուջե    </w:t>
            </w:r>
          </w:p>
        </w:tc>
      </w:tr>
      <w:tr w:rsidR="00F60340" w:rsidRPr="00207F27" w:rsidTr="00CB4885">
        <w:trPr>
          <w:trHeight w:val="124"/>
        </w:trPr>
        <w:tc>
          <w:tcPr>
            <w:tcW w:w="1526" w:type="dxa"/>
            <w:shd w:val="clear" w:color="auto" w:fill="auto"/>
          </w:tcPr>
          <w:p w:rsidR="00F60340" w:rsidRDefault="00F60340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11004</w:t>
            </w:r>
          </w:p>
        </w:tc>
        <w:tc>
          <w:tcPr>
            <w:tcW w:w="2551" w:type="dxa"/>
            <w:shd w:val="clear" w:color="auto" w:fill="auto"/>
          </w:tcPr>
          <w:p w:rsidR="00F60340" w:rsidRDefault="00F60340" w:rsidP="00F60340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proofErr w:type="spellStart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ծառայությունների</w:t>
            </w:r>
            <w:proofErr w:type="spellEnd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տրամադրում</w:t>
            </w:r>
            <w:proofErr w:type="spellEnd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F60340" w:rsidRPr="00253A61" w:rsidRDefault="00F60340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proofErr w:type="spellStart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ծառայությունների</w:t>
            </w:r>
            <w:proofErr w:type="spellEnd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տրամադրում</w:t>
            </w:r>
            <w:proofErr w:type="spellEnd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քրեագիտական</w:t>
            </w:r>
            <w:proofErr w:type="spellEnd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աջակցություն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3D1BDB" w:rsidRDefault="003D1BDB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  <w:p w:rsidR="00F60340" w:rsidRPr="00F60340" w:rsidRDefault="003D1BDB" w:rsidP="003D1BDB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Պ</w:t>
            </w:r>
            <w:r w:rsidR="00F60340" w:rsidRPr="00F60340">
              <w:rPr>
                <w:rFonts w:ascii="GHEA Grapalat" w:hAnsi="GHEA Grapalat" w:cs="Sylfaen"/>
                <w:sz w:val="16"/>
                <w:szCs w:val="16"/>
              </w:rPr>
              <w:t xml:space="preserve">ետական, պետական կառավարման և տեղական ինքնակառավարման մարմինների նախաձեռնությամբ և  պատվերով փորձաքննությունների կատարումը </w:t>
            </w:r>
            <w:r w:rsidRPr="0082629C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82629C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>Ֆինանսավորման աղբյուր՝</w:t>
            </w:r>
            <w:r w:rsidRPr="0082629C">
              <w:rPr>
                <w:rFonts w:ascii="GHEA Grapalat" w:hAnsi="GHEA Grapalat" w:cs="Sylfae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82629C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ՀՀ պետական բյուջե   </w:t>
            </w:r>
          </w:p>
        </w:tc>
      </w:tr>
      <w:tr w:rsidR="000B7364" w:rsidRPr="00207F27" w:rsidTr="00CB4885">
        <w:trPr>
          <w:trHeight w:val="124"/>
        </w:trPr>
        <w:tc>
          <w:tcPr>
            <w:tcW w:w="1526" w:type="dxa"/>
            <w:shd w:val="clear" w:color="auto" w:fill="auto"/>
          </w:tcPr>
          <w:p w:rsidR="000B7364" w:rsidRDefault="000B7364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12001</w:t>
            </w:r>
          </w:p>
        </w:tc>
        <w:tc>
          <w:tcPr>
            <w:tcW w:w="2551" w:type="dxa"/>
            <w:shd w:val="clear" w:color="auto" w:fill="auto"/>
          </w:tcPr>
          <w:p w:rsidR="000B7364" w:rsidRDefault="000B7364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Մասնագիտական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պատրաստում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անցնող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ունկնդիրներին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կրթաթոշակի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տրամադրում</w:t>
            </w:r>
            <w:proofErr w:type="spellEnd"/>
          </w:p>
        </w:tc>
        <w:tc>
          <w:tcPr>
            <w:tcW w:w="3119" w:type="dxa"/>
            <w:gridSpan w:val="2"/>
            <w:shd w:val="clear" w:color="auto" w:fill="auto"/>
          </w:tcPr>
          <w:p w:rsidR="000B7364" w:rsidRPr="00253A61" w:rsidRDefault="000B7364" w:rsidP="000B7364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Քննիչների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թեկնածությունների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ցուցակում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ընդգրկված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անձանց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մասնագիտական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պատրաստման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ընթացքում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տրվող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կրթաթոշակ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0B7364" w:rsidRPr="00021EFD" w:rsidRDefault="00021EFD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«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Արդարադատության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ակադեմիա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» ՊՈԱԿ-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ում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ուսուցում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ստացող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ունկնդիրներ</w:t>
            </w:r>
            <w:proofErr w:type="spellEnd"/>
            <w:r w:rsidR="00CB4885" w:rsidRPr="0082629C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 Ֆինանսավորման աղբյուր՝</w:t>
            </w:r>
            <w:r w:rsidR="00CB4885" w:rsidRPr="0082629C">
              <w:rPr>
                <w:rFonts w:ascii="GHEA Grapalat" w:hAnsi="GHEA Grapalat" w:cs="Sylfae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CB4885" w:rsidRPr="0082629C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ՀՀ պետական բյուջե    </w:t>
            </w:r>
          </w:p>
        </w:tc>
      </w:tr>
      <w:tr w:rsidR="00BD529C" w:rsidRPr="00207F27" w:rsidTr="00CB4885">
        <w:trPr>
          <w:trHeight w:val="127"/>
        </w:trPr>
        <w:tc>
          <w:tcPr>
            <w:tcW w:w="1526" w:type="dxa"/>
            <w:shd w:val="clear" w:color="auto" w:fill="auto"/>
          </w:tcPr>
          <w:p w:rsidR="00BD529C" w:rsidRPr="007B2E1E" w:rsidRDefault="007B2E1E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31001</w:t>
            </w:r>
          </w:p>
        </w:tc>
        <w:tc>
          <w:tcPr>
            <w:tcW w:w="2551" w:type="dxa"/>
            <w:shd w:val="clear" w:color="auto" w:fill="auto"/>
          </w:tcPr>
          <w:p w:rsidR="00BD529C" w:rsidRPr="007B2E1E" w:rsidRDefault="00CB4885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քննչական</w:t>
            </w:r>
            <w:proofErr w:type="spellEnd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կոմիտեի</w:t>
            </w:r>
            <w:proofErr w:type="spellEnd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հագեցվածության</w:t>
            </w:r>
            <w:proofErr w:type="spellEnd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բարելավում</w:t>
            </w:r>
            <w:proofErr w:type="spellEnd"/>
          </w:p>
        </w:tc>
        <w:tc>
          <w:tcPr>
            <w:tcW w:w="3119" w:type="dxa"/>
            <w:gridSpan w:val="2"/>
            <w:shd w:val="clear" w:color="auto" w:fill="auto"/>
          </w:tcPr>
          <w:p w:rsidR="00BD529C" w:rsidRPr="007B2E1E" w:rsidRDefault="00CB4885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proofErr w:type="spellStart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տեխնիկայի</w:t>
            </w:r>
            <w:proofErr w:type="spellEnd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սարքավորումների</w:t>
            </w:r>
            <w:proofErr w:type="spellEnd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գրասենյակային</w:t>
            </w:r>
            <w:proofErr w:type="spellEnd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գույքի</w:t>
            </w:r>
            <w:proofErr w:type="spellEnd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B488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ձեռքբերում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BD529C" w:rsidRPr="009363EF" w:rsidRDefault="00CB4885" w:rsidP="00BD529C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82629C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>Ֆինանսավորման աղբյուր՝</w:t>
            </w:r>
            <w:r w:rsidRPr="0082629C">
              <w:rPr>
                <w:rFonts w:ascii="GHEA Grapalat" w:hAnsi="GHEA Grapalat" w:cs="Sylfae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82629C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ՀՀ պետական բյուջե    </w:t>
            </w:r>
          </w:p>
        </w:tc>
      </w:tr>
      <w:tr w:rsidR="00CB4885" w:rsidRPr="00207F27" w:rsidTr="009E040B">
        <w:trPr>
          <w:trHeight w:val="127"/>
        </w:trPr>
        <w:tc>
          <w:tcPr>
            <w:tcW w:w="10315" w:type="dxa"/>
            <w:gridSpan w:val="5"/>
            <w:shd w:val="clear" w:color="auto" w:fill="808080" w:themeFill="background1" w:themeFillShade="80"/>
          </w:tcPr>
          <w:p w:rsidR="00CB4885" w:rsidRPr="009E040B" w:rsidRDefault="00CB4885" w:rsidP="00CB4885">
            <w:pPr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9E040B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 xml:space="preserve">2.6 </w:t>
            </w:r>
            <w:r w:rsidRPr="009E040B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CB4885" w:rsidRPr="00207F27" w:rsidTr="00335980">
        <w:trPr>
          <w:trHeight w:val="127"/>
        </w:trPr>
        <w:tc>
          <w:tcPr>
            <w:tcW w:w="1526" w:type="dxa"/>
            <w:shd w:val="clear" w:color="auto" w:fill="BDD6EE" w:themeFill="accent1" w:themeFillTint="66"/>
          </w:tcPr>
          <w:p w:rsidR="00CB4885" w:rsidRPr="00CB4885" w:rsidRDefault="00CB4885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:rsidR="00CB4885" w:rsidRPr="00CB4885" w:rsidRDefault="00CB4885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3119" w:type="dxa"/>
            <w:gridSpan w:val="2"/>
            <w:shd w:val="clear" w:color="auto" w:fill="BDD6EE" w:themeFill="accent1" w:themeFillTint="66"/>
          </w:tcPr>
          <w:p w:rsidR="00CB4885" w:rsidRPr="00CB4885" w:rsidRDefault="00CB4885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119" w:type="dxa"/>
            <w:shd w:val="clear" w:color="auto" w:fill="BDD6EE" w:themeFill="accent1" w:themeFillTint="66"/>
          </w:tcPr>
          <w:p w:rsidR="00CB4885" w:rsidRPr="003D54AC" w:rsidRDefault="00CB4885" w:rsidP="00CB4885">
            <w:pPr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284222" w:rsidRPr="00207F27" w:rsidTr="00335980">
        <w:trPr>
          <w:trHeight w:val="292"/>
        </w:trPr>
        <w:tc>
          <w:tcPr>
            <w:tcW w:w="10315" w:type="dxa"/>
            <w:gridSpan w:val="5"/>
            <w:shd w:val="clear" w:color="auto" w:fill="BDD6EE" w:themeFill="accent1" w:themeFillTint="66"/>
          </w:tcPr>
          <w:p w:rsidR="00284222" w:rsidRPr="009E040B" w:rsidRDefault="00284222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 w:rsidRPr="009E040B">
              <w:rPr>
                <w:rFonts w:ascii="GHEA Grapalat" w:eastAsia="MS Mincho" w:hAnsi="GHEA Grapalat" w:cs="MS Mincho"/>
                <w:b/>
                <w:sz w:val="20"/>
                <w:szCs w:val="20"/>
              </w:rPr>
              <w:t>Պարտադիր ծախսերին դասվող միջոցառումներ, այդ թվում՝</w:t>
            </w:r>
          </w:p>
          <w:p w:rsidR="00284222" w:rsidRPr="0082629C" w:rsidRDefault="00284222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</w:pPr>
          </w:p>
        </w:tc>
      </w:tr>
      <w:tr w:rsidR="00CB4885" w:rsidRPr="00207F27" w:rsidTr="009E040B">
        <w:trPr>
          <w:trHeight w:val="2355"/>
        </w:trPr>
        <w:tc>
          <w:tcPr>
            <w:tcW w:w="1526" w:type="dxa"/>
            <w:shd w:val="clear" w:color="auto" w:fill="auto"/>
          </w:tcPr>
          <w:p w:rsidR="00CB4885" w:rsidRPr="009E040B" w:rsidRDefault="00CB4885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:rsidR="00CB4885" w:rsidRPr="009E040B" w:rsidRDefault="00CB4885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:rsidR="00CB4885" w:rsidRPr="009E040B" w:rsidRDefault="00CB4885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:rsidR="00CB4885" w:rsidRPr="009E040B" w:rsidRDefault="00B51C46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E040B">
              <w:rPr>
                <w:rFonts w:ascii="GHEA Grapalat" w:hAnsi="GHEA Grapalat"/>
                <w:color w:val="000000"/>
                <w:sz w:val="16"/>
                <w:szCs w:val="16"/>
              </w:rPr>
              <w:t>Քրեական</w:t>
            </w:r>
            <w:r w:rsidRPr="009E040B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E040B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գործերով</w:t>
            </w:r>
            <w:proofErr w:type="spellEnd"/>
            <w:r w:rsidRPr="009E040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վարույթի իրականացում</w:t>
            </w:r>
          </w:p>
          <w:p w:rsidR="00CB4885" w:rsidRPr="009E040B" w:rsidRDefault="00CB4885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:rsidR="00CB4885" w:rsidRPr="009E040B" w:rsidRDefault="00CB4885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:rsidR="00CB4885" w:rsidRPr="009E040B" w:rsidRDefault="00CB4885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:rsidR="00CB4885" w:rsidRPr="009E040B" w:rsidRDefault="00CB4885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:rsidR="00CB4885" w:rsidRPr="009E040B" w:rsidRDefault="00CB4885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:rsidR="00CB4885" w:rsidRPr="009E040B" w:rsidRDefault="00CB4885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:rsidR="00CB4885" w:rsidRPr="009E040B" w:rsidRDefault="00CB4885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:rsidR="00CB4885" w:rsidRPr="009E040B" w:rsidRDefault="00CB4885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CB4885" w:rsidRPr="009E040B" w:rsidRDefault="00B158E4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B158E4">
              <w:rPr>
                <w:rFonts w:ascii="GHEA Grapalat" w:hAnsi="GHEA Grapalat"/>
                <w:color w:val="000000"/>
                <w:sz w:val="16"/>
                <w:szCs w:val="16"/>
              </w:rPr>
              <w:t>ՀՀ քննչական կոմիտեի մասին ՀՀ օրենքի համաձայն՝ ՀՀ քրեական դատավարության օրենսգրքով  իր իրավասությանը վերապահված ենթադրյալ հանցագործությունների կապակցությամբ նախաքննության կազմակերպում և իրականացում,հանցագործությունների օգյեկտիվ և արդյունավետ նախաքննության իրականացում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CB4885" w:rsidRPr="009E040B" w:rsidRDefault="00CB4885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:rsidR="00B51C46" w:rsidRPr="009E040B" w:rsidRDefault="00B51C46" w:rsidP="00B51C46">
            <w:pPr>
              <w:pStyle w:val="a5"/>
              <w:spacing w:line="240" w:lineRule="auto"/>
              <w:rPr>
                <w:sz w:val="16"/>
                <w:szCs w:val="16"/>
                <w:lang w:val="hy-AM"/>
              </w:rPr>
            </w:pPr>
            <w:r w:rsidRPr="009E040B">
              <w:rPr>
                <w:sz w:val="16"/>
                <w:szCs w:val="16"/>
                <w:lang w:val="hy-AM"/>
              </w:rPr>
              <w:t xml:space="preserve">«Հայաստանի Հանրապետության քննչական կոմիտեի մասին» ՀՀ օրենքի 6-րդ հոդված, 47-րդ հոդվածի 1-ին մաս </w:t>
            </w:r>
          </w:p>
          <w:p w:rsidR="00CB4885" w:rsidRPr="009E040B" w:rsidRDefault="00CB4885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</w:pPr>
          </w:p>
        </w:tc>
      </w:tr>
      <w:tr w:rsidR="00B51C46" w:rsidRPr="009E040B" w:rsidTr="00CB4885">
        <w:trPr>
          <w:trHeight w:val="127"/>
        </w:trPr>
        <w:tc>
          <w:tcPr>
            <w:tcW w:w="1526" w:type="dxa"/>
            <w:shd w:val="clear" w:color="auto" w:fill="auto"/>
          </w:tcPr>
          <w:p w:rsidR="00B51C46" w:rsidRPr="009E040B" w:rsidRDefault="00B51C46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E040B">
              <w:rPr>
                <w:rFonts w:ascii="GHEA Grapalat" w:hAnsi="GHEA Grapalat"/>
                <w:color w:val="000000"/>
                <w:sz w:val="16"/>
                <w:szCs w:val="16"/>
              </w:rPr>
              <w:t xml:space="preserve">Վերապատրաստման և </w:t>
            </w:r>
            <w:proofErr w:type="spellStart"/>
            <w:r w:rsidRPr="009E040B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պատրաստման</w:t>
            </w:r>
            <w:proofErr w:type="spellEnd"/>
            <w:r w:rsidRPr="009E040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կազմակերպում</w:t>
            </w:r>
          </w:p>
        </w:tc>
        <w:tc>
          <w:tcPr>
            <w:tcW w:w="2551" w:type="dxa"/>
            <w:shd w:val="clear" w:color="auto" w:fill="auto"/>
          </w:tcPr>
          <w:p w:rsidR="00B51C46" w:rsidRPr="009E040B" w:rsidRDefault="00B51C46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E040B">
              <w:rPr>
                <w:rFonts w:ascii="GHEA Grapalat" w:hAnsi="GHEA Grapalat"/>
                <w:color w:val="000000"/>
                <w:sz w:val="16"/>
                <w:szCs w:val="16"/>
              </w:rPr>
              <w:t xml:space="preserve">ՀՀ քննչական կոմիտեի ծառայողների երկու տարին մեկ պարտադիր վերապատրաստումների և քննիչների թեկնածությունների </w:t>
            </w:r>
            <w:r w:rsidRPr="009E040B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ցուցակում ընգրկված անձանց մասնագիտական պատրաստման ապահովում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51C46" w:rsidRPr="009E040B" w:rsidRDefault="00B51C46" w:rsidP="00CB488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:rsidR="00B51C46" w:rsidRPr="009E040B" w:rsidRDefault="00B51C46" w:rsidP="00B51C46">
            <w:pPr>
              <w:pStyle w:val="a5"/>
              <w:spacing w:line="240" w:lineRule="auto"/>
              <w:rPr>
                <w:sz w:val="16"/>
                <w:szCs w:val="16"/>
                <w:lang w:val="hy-AM"/>
              </w:rPr>
            </w:pPr>
            <w:r w:rsidRPr="009E040B">
              <w:rPr>
                <w:sz w:val="16"/>
                <w:szCs w:val="16"/>
                <w:lang w:val="hy-AM"/>
              </w:rPr>
              <w:t xml:space="preserve">«Հայաստանի Հանրապետության քննչական կոմիտեի մասին» ՀՀ օրենքի 36-րդ հոդվածի 1-ին մաս, 35-րդ հոդվածի 14-րդ մասի 3-րդ կետ և 18-րդ հոդվածի 9-րդ մաս </w:t>
            </w:r>
          </w:p>
          <w:p w:rsidR="00B51C46" w:rsidRPr="009E040B" w:rsidRDefault="00B51C46" w:rsidP="00B51C46">
            <w:pPr>
              <w:pStyle w:val="a5"/>
              <w:spacing w:line="240" w:lineRule="auto"/>
              <w:rPr>
                <w:sz w:val="16"/>
                <w:szCs w:val="16"/>
                <w:lang w:val="hy-AM"/>
              </w:rPr>
            </w:pPr>
          </w:p>
        </w:tc>
      </w:tr>
      <w:tr w:rsidR="00B51C46" w:rsidRPr="009E040B" w:rsidTr="00CC70A8">
        <w:trPr>
          <w:trHeight w:val="127"/>
        </w:trPr>
        <w:tc>
          <w:tcPr>
            <w:tcW w:w="1526" w:type="dxa"/>
            <w:shd w:val="clear" w:color="auto" w:fill="auto"/>
          </w:tcPr>
          <w:p w:rsidR="00B51C46" w:rsidRPr="009E040B" w:rsidRDefault="00B51C46" w:rsidP="00B51C46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E040B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ՀՀ քննչական կոմիտեի պահուստային ֆոնդ</w:t>
            </w:r>
          </w:p>
        </w:tc>
        <w:tc>
          <w:tcPr>
            <w:tcW w:w="2551" w:type="dxa"/>
            <w:shd w:val="clear" w:color="auto" w:fill="auto"/>
          </w:tcPr>
          <w:p w:rsidR="00B51C46" w:rsidRPr="009E040B" w:rsidRDefault="00B51C46" w:rsidP="00B51C46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E040B">
              <w:rPr>
                <w:rFonts w:ascii="GHEA Grapalat" w:hAnsi="GHEA Grapalat"/>
                <w:color w:val="000000"/>
                <w:sz w:val="16"/>
                <w:szCs w:val="16"/>
              </w:rPr>
              <w:t>ՀՀ քննչական կոմիտեի արդյունավետ գործունեության ապահովման նպատակով չկանխատեսված ծախսերի կատարման ապահովում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51C46" w:rsidRPr="009E040B" w:rsidRDefault="00B51C46" w:rsidP="00B51C46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51C46" w:rsidRPr="009E040B" w:rsidRDefault="00B51C46" w:rsidP="00B51C46">
            <w:pPr>
              <w:pStyle w:val="a5"/>
              <w:spacing w:line="240" w:lineRule="auto"/>
              <w:rPr>
                <w:sz w:val="16"/>
                <w:szCs w:val="16"/>
                <w:lang w:val="hy-AM"/>
              </w:rPr>
            </w:pPr>
            <w:r w:rsidRPr="009E040B">
              <w:rPr>
                <w:sz w:val="16"/>
                <w:szCs w:val="16"/>
                <w:lang w:val="hy-AM"/>
              </w:rPr>
              <w:t>«Հայաստանի Հանրապետության քննչական կոմիտեի մասին» ՀՀ  օրենքի 47-րդ հոդվածի 3-րդ մաս</w:t>
            </w:r>
          </w:p>
          <w:p w:rsidR="00B51C46" w:rsidRPr="009E040B" w:rsidRDefault="00B51C46" w:rsidP="00B51C4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B51C46" w:rsidRPr="009E040B" w:rsidTr="00CB4885">
        <w:trPr>
          <w:trHeight w:val="127"/>
        </w:trPr>
        <w:tc>
          <w:tcPr>
            <w:tcW w:w="1526" w:type="dxa"/>
            <w:shd w:val="clear" w:color="auto" w:fill="auto"/>
          </w:tcPr>
          <w:p w:rsidR="00B51C46" w:rsidRPr="009E040B" w:rsidRDefault="00B51C46" w:rsidP="00B51C46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E040B">
              <w:rPr>
                <w:rFonts w:ascii="GHEA Grapalat" w:hAnsi="GHEA Grapalat"/>
                <w:color w:val="000000"/>
                <w:sz w:val="16"/>
                <w:szCs w:val="16"/>
              </w:rPr>
              <w:t>Մասնագիտական վերապատրաստում անցնող ունկնդիրներին կրթաթոշակի տրամադրում</w:t>
            </w:r>
          </w:p>
        </w:tc>
        <w:tc>
          <w:tcPr>
            <w:tcW w:w="2551" w:type="dxa"/>
            <w:shd w:val="clear" w:color="auto" w:fill="auto"/>
          </w:tcPr>
          <w:p w:rsidR="00B51C46" w:rsidRPr="009E040B" w:rsidRDefault="009E040B" w:rsidP="00B51C46">
            <w:pPr>
              <w:pStyle w:val="a5"/>
              <w:spacing w:line="240" w:lineRule="auto"/>
              <w:rPr>
                <w:color w:val="000000"/>
                <w:sz w:val="16"/>
                <w:szCs w:val="16"/>
                <w:lang w:val="hy-AM"/>
              </w:rPr>
            </w:pPr>
            <w:r w:rsidRPr="009E040B">
              <w:rPr>
                <w:sz w:val="16"/>
                <w:szCs w:val="16"/>
                <w:lang w:val="hy-AM"/>
              </w:rPr>
              <w:t>Քննիչների թեկնածություննրի ցուցակում ընգրկված անձանց Արդարադատության Ակադեմիայում ուսումնառության ժամանակ կրթաթոշակի տրամադրում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51C46" w:rsidRPr="009E040B" w:rsidRDefault="00B51C46" w:rsidP="00B51C46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:rsidR="00B51C46" w:rsidRPr="009E040B" w:rsidRDefault="00B51C46" w:rsidP="00B51C46">
            <w:pPr>
              <w:pStyle w:val="a5"/>
              <w:spacing w:line="240" w:lineRule="auto"/>
              <w:rPr>
                <w:sz w:val="16"/>
                <w:szCs w:val="16"/>
                <w:lang w:val="hy-AM"/>
              </w:rPr>
            </w:pPr>
            <w:r w:rsidRPr="009E040B">
              <w:rPr>
                <w:sz w:val="16"/>
                <w:szCs w:val="16"/>
                <w:lang w:val="hy-AM"/>
              </w:rPr>
              <w:t>«Արդարադատության Ակադեմիայի մասին» ՀՀ օրենքի 14-րդ հոդվածի 2-րդ մաս</w:t>
            </w:r>
          </w:p>
          <w:p w:rsidR="00B51C46" w:rsidRPr="009E040B" w:rsidRDefault="00B51C46" w:rsidP="00B51C46">
            <w:pPr>
              <w:pStyle w:val="a5"/>
              <w:spacing w:line="240" w:lineRule="auto"/>
              <w:rPr>
                <w:sz w:val="16"/>
                <w:szCs w:val="16"/>
                <w:lang w:val="hy-AM"/>
              </w:rPr>
            </w:pPr>
          </w:p>
        </w:tc>
      </w:tr>
      <w:tr w:rsidR="009E040B" w:rsidRPr="00207F27" w:rsidTr="00335980">
        <w:trPr>
          <w:trHeight w:val="127"/>
        </w:trPr>
        <w:tc>
          <w:tcPr>
            <w:tcW w:w="10315" w:type="dxa"/>
            <w:gridSpan w:val="5"/>
            <w:shd w:val="clear" w:color="auto" w:fill="BDD6EE" w:themeFill="accent1" w:themeFillTint="66"/>
          </w:tcPr>
          <w:p w:rsidR="009E040B" w:rsidRPr="00B51C46" w:rsidRDefault="009E040B" w:rsidP="00B51C46">
            <w:pPr>
              <w:pStyle w:val="a5"/>
              <w:spacing w:line="240" w:lineRule="auto"/>
              <w:rPr>
                <w:b/>
                <w:lang w:val="hy-AM"/>
              </w:rPr>
            </w:pPr>
            <w:r w:rsidRPr="008A1155">
              <w:rPr>
                <w:rFonts w:eastAsia="MS Mincho" w:cs="MS Mincho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9E040B" w:rsidRPr="00207F27" w:rsidTr="00335980">
        <w:trPr>
          <w:trHeight w:val="127"/>
        </w:trPr>
        <w:tc>
          <w:tcPr>
            <w:tcW w:w="10315" w:type="dxa"/>
            <w:gridSpan w:val="5"/>
            <w:shd w:val="clear" w:color="auto" w:fill="BDD6EE" w:themeFill="accent1" w:themeFillTint="66"/>
          </w:tcPr>
          <w:p w:rsidR="009E040B" w:rsidRPr="00B51C46" w:rsidRDefault="009E040B" w:rsidP="00B51C46">
            <w:pPr>
              <w:pStyle w:val="a5"/>
              <w:spacing w:line="240" w:lineRule="auto"/>
              <w:rPr>
                <w:b/>
                <w:lang w:val="hy-AM"/>
              </w:rPr>
            </w:pPr>
            <w:r w:rsidRPr="008A1155">
              <w:rPr>
                <w:rFonts w:eastAsia="MS Mincho" w:cs="MS Mincho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B51C46" w:rsidRPr="00207F27" w:rsidTr="00CB4885">
        <w:trPr>
          <w:trHeight w:val="127"/>
        </w:trPr>
        <w:tc>
          <w:tcPr>
            <w:tcW w:w="1526" w:type="dxa"/>
            <w:shd w:val="clear" w:color="auto" w:fill="auto"/>
          </w:tcPr>
          <w:p w:rsidR="00B51C46" w:rsidRPr="009E040B" w:rsidRDefault="009E040B" w:rsidP="00B51C46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E040B">
              <w:rPr>
                <w:rFonts w:ascii="GHEA Grapalat" w:hAnsi="GHEA Grapalat" w:cs="Sylfaen"/>
                <w:bCs/>
                <w:sz w:val="16"/>
                <w:szCs w:val="16"/>
              </w:rPr>
              <w:t>ՀՀ քննչական կոմիտեի տեխնիկական հագեցվածության բարելավում</w:t>
            </w:r>
          </w:p>
        </w:tc>
        <w:tc>
          <w:tcPr>
            <w:tcW w:w="2551" w:type="dxa"/>
            <w:shd w:val="clear" w:color="auto" w:fill="auto"/>
          </w:tcPr>
          <w:p w:rsidR="00B51C46" w:rsidRPr="004A248F" w:rsidRDefault="004A248F" w:rsidP="00B51C46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A248F">
              <w:rPr>
                <w:rFonts w:ascii="GHEA Grapalat" w:hAnsi="GHEA Grapalat" w:cs="Sylfaen"/>
                <w:bCs/>
                <w:sz w:val="16"/>
                <w:szCs w:val="16"/>
              </w:rPr>
              <w:t>Համակարգչային տեխնիկայի, սարքավորումների և գրասենյակային գույքի ձեռքբերում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51C46" w:rsidRPr="00B51C46" w:rsidRDefault="00B51C46" w:rsidP="00B51C46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B51C46" w:rsidRPr="00B51C46" w:rsidRDefault="00B51C46" w:rsidP="00B51C46">
            <w:pPr>
              <w:pStyle w:val="a5"/>
              <w:spacing w:line="240" w:lineRule="auto"/>
              <w:rPr>
                <w:b/>
                <w:lang w:val="hy-AM"/>
              </w:rPr>
            </w:pPr>
          </w:p>
        </w:tc>
      </w:tr>
      <w:tr w:rsidR="00B51C46" w:rsidRPr="00207F27" w:rsidTr="00FB1CC7">
        <w:trPr>
          <w:trHeight w:val="136"/>
        </w:trPr>
        <w:tc>
          <w:tcPr>
            <w:tcW w:w="10315" w:type="dxa"/>
            <w:gridSpan w:val="5"/>
            <w:shd w:val="clear" w:color="auto" w:fill="C4BC96"/>
          </w:tcPr>
          <w:p w:rsidR="00B51C46" w:rsidRPr="00207F27" w:rsidRDefault="00B51C46" w:rsidP="004A248F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207F27">
              <w:rPr>
                <w:rFonts w:ascii="GHEA Grapalat" w:hAnsi="GHEA Grapalat" w:cs="Sylfaen"/>
                <w:b/>
                <w:sz w:val="18"/>
                <w:szCs w:val="18"/>
              </w:rPr>
              <w:t>2.</w:t>
            </w:r>
            <w:r w:rsidR="004A248F" w:rsidRPr="004A248F"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  <w:r w:rsidRPr="00207F27">
              <w:rPr>
                <w:rFonts w:ascii="GHEA Grapalat" w:hAnsi="GHEA Grapalat" w:cs="Sylfaen"/>
                <w:b/>
                <w:sz w:val="18"/>
                <w:szCs w:val="18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B51C46" w:rsidRPr="00207F27" w:rsidTr="00FB1CC7">
        <w:trPr>
          <w:trHeight w:val="747"/>
        </w:trPr>
        <w:tc>
          <w:tcPr>
            <w:tcW w:w="10315" w:type="dxa"/>
            <w:gridSpan w:val="5"/>
            <w:shd w:val="clear" w:color="auto" w:fill="auto"/>
          </w:tcPr>
          <w:p w:rsidR="00B51C46" w:rsidRPr="00C579BA" w:rsidRDefault="00B51C46" w:rsidP="00B51C46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511867">
              <w:rPr>
                <w:rFonts w:ascii="GHEA Grapalat" w:hAnsi="GHEA Grapalat" w:cs="Sylfaen"/>
                <w:bCs/>
                <w:sz w:val="16"/>
                <w:szCs w:val="16"/>
              </w:rPr>
              <w:t xml:space="preserve">Հայաստանի Հանրապետության </w:t>
            </w:r>
            <w:r w:rsidRPr="00422EA4">
              <w:rPr>
                <w:rFonts w:ascii="GHEA Grapalat" w:hAnsi="GHEA Grapalat" w:cs="Sylfaen"/>
                <w:bCs/>
                <w:sz w:val="16"/>
                <w:szCs w:val="16"/>
              </w:rPr>
              <w:t>քննչական</w:t>
            </w:r>
            <w:r w:rsidRPr="00511867">
              <w:rPr>
                <w:rFonts w:ascii="GHEA Grapalat" w:hAnsi="GHEA Grapalat" w:cs="Sylfaen"/>
                <w:bCs/>
                <w:sz w:val="16"/>
                <w:szCs w:val="16"/>
              </w:rPr>
              <w:t xml:space="preserve"> կոմիտեն, որն իրականացնում է </w:t>
            </w:r>
            <w:r w:rsidRPr="00422EA4">
              <w:rPr>
                <w:rFonts w:ascii="GHEA Grapalat" w:hAnsi="GHEA Grapalat" w:cs="Sylfaen"/>
                <w:bCs/>
                <w:sz w:val="16"/>
                <w:szCs w:val="16"/>
              </w:rPr>
              <w:t>ՀՀ քրեական դատավարության օրենսգրքով իր իրավասությանը վերապահված</w:t>
            </w:r>
            <w:r w:rsidRPr="00C579BA">
              <w:rPr>
                <w:rFonts w:ascii="GHEA Grapalat" w:hAnsi="GHEA Grapalat" w:cs="Sylfaen"/>
                <w:bCs/>
                <w:sz w:val="16"/>
                <w:szCs w:val="16"/>
              </w:rPr>
              <w:t>՝ ենթադրյալ</w:t>
            </w:r>
            <w:r w:rsidRPr="00422EA4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r w:rsidRPr="00C579BA">
              <w:rPr>
                <w:rFonts w:ascii="GHEA Grapalat" w:hAnsi="GHEA Grapalat" w:cs="Sylfaen"/>
                <w:bCs/>
                <w:sz w:val="16"/>
                <w:szCs w:val="16"/>
              </w:rPr>
              <w:t>հանցագործությունների կապակցությամբ նախաքննությ</w:t>
            </w:r>
            <w:r w:rsidRPr="008A4785">
              <w:rPr>
                <w:rFonts w:ascii="GHEA Grapalat" w:hAnsi="GHEA Grapalat" w:cs="Sylfaen"/>
                <w:bCs/>
                <w:sz w:val="16"/>
                <w:szCs w:val="16"/>
              </w:rPr>
              <w:t>ա</w:t>
            </w:r>
            <w:r w:rsidRPr="00C579BA">
              <w:rPr>
                <w:rFonts w:ascii="GHEA Grapalat" w:hAnsi="GHEA Grapalat" w:cs="Sylfaen"/>
                <w:bCs/>
                <w:sz w:val="16"/>
                <w:szCs w:val="16"/>
              </w:rPr>
              <w:t>ն</w:t>
            </w:r>
            <w:r w:rsidRPr="008A4785">
              <w:rPr>
                <w:rFonts w:ascii="GHEA Grapalat" w:hAnsi="GHEA Grapalat" w:cs="Sylfaen"/>
                <w:bCs/>
                <w:sz w:val="16"/>
                <w:szCs w:val="16"/>
              </w:rPr>
              <w:t xml:space="preserve"> կազմակերպումը</w:t>
            </w:r>
            <w:r w:rsidRPr="00C579BA">
              <w:rPr>
                <w:rFonts w:ascii="GHEA Grapalat" w:hAnsi="GHEA Grapalat" w:cs="Sylfaen"/>
                <w:bCs/>
                <w:sz w:val="16"/>
                <w:szCs w:val="16"/>
              </w:rPr>
              <w:t xml:space="preserve">: Որպես միչդատական վարույթ իրականացնող մարմին, ՀՀ քննչական կոմիտեն սերտ փոխհամագործակցում է իրավապահ մյուս մարմինների հետ, մասնավորապես՝ հետաքննության մարմինների և դատախազության </w:t>
            </w:r>
            <w:r w:rsidRPr="002C1C46">
              <w:rPr>
                <w:rFonts w:ascii="GHEA Grapalat" w:hAnsi="GHEA Grapalat" w:cs="Sylfaen"/>
                <w:bCs/>
                <w:sz w:val="16"/>
                <w:szCs w:val="16"/>
              </w:rPr>
              <w:t>հետ</w:t>
            </w:r>
            <w:r w:rsidRPr="00C579BA">
              <w:rPr>
                <w:rFonts w:ascii="GHEA Grapalat" w:hAnsi="GHEA Grapalat" w:cs="Sylfaen"/>
                <w:bCs/>
                <w:sz w:val="16"/>
                <w:szCs w:val="16"/>
              </w:rPr>
              <w:t xml:space="preserve">  </w:t>
            </w:r>
          </w:p>
        </w:tc>
      </w:tr>
    </w:tbl>
    <w:p w:rsidR="00511867" w:rsidRPr="006744E3" w:rsidRDefault="00511867" w:rsidP="001B2FC9">
      <w:pPr>
        <w:pStyle w:val="a3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1B2FC9" w:rsidRPr="006744E3" w:rsidRDefault="001B2FC9" w:rsidP="001B2FC9">
      <w:pPr>
        <w:pStyle w:val="a3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Y="156"/>
        <w:tblW w:w="10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2011"/>
        <w:gridCol w:w="1494"/>
        <w:gridCol w:w="1090"/>
        <w:gridCol w:w="558"/>
        <w:gridCol w:w="551"/>
        <w:gridCol w:w="3342"/>
      </w:tblGrid>
      <w:tr w:rsidR="001B2FC9" w:rsidRPr="006744E3" w:rsidTr="007B6D7A">
        <w:trPr>
          <w:trHeight w:val="273"/>
        </w:trPr>
        <w:tc>
          <w:tcPr>
            <w:tcW w:w="10448" w:type="dxa"/>
            <w:gridSpan w:val="7"/>
            <w:shd w:val="clear" w:color="auto" w:fill="C4BC96"/>
          </w:tcPr>
          <w:p w:rsidR="001B2FC9" w:rsidRPr="006744E3" w:rsidRDefault="001B2FC9" w:rsidP="005A041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1B2FC9" w:rsidRPr="006744E3" w:rsidTr="007B6D7A">
        <w:trPr>
          <w:trHeight w:val="472"/>
        </w:trPr>
        <w:tc>
          <w:tcPr>
            <w:tcW w:w="4907" w:type="dxa"/>
            <w:gridSpan w:val="3"/>
            <w:shd w:val="clear" w:color="auto" w:fill="BFBFBF"/>
          </w:tcPr>
          <w:p w:rsidR="001B2FC9" w:rsidRPr="006744E3" w:rsidRDefault="001B2FC9" w:rsidP="005A041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1648" w:type="dxa"/>
            <w:gridSpan w:val="2"/>
            <w:shd w:val="clear" w:color="auto" w:fill="BFBFBF"/>
          </w:tcPr>
          <w:p w:rsidR="001B2FC9" w:rsidRPr="006744E3" w:rsidRDefault="001B2FC9" w:rsidP="005A041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893" w:type="dxa"/>
            <w:gridSpan w:val="2"/>
            <w:shd w:val="clear" w:color="auto" w:fill="BFBFBF"/>
          </w:tcPr>
          <w:p w:rsidR="001B2FC9" w:rsidRPr="006744E3" w:rsidRDefault="001B2FC9" w:rsidP="005A041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1B2FC9" w:rsidRPr="006744E3" w:rsidTr="007B6D7A">
        <w:trPr>
          <w:trHeight w:val="172"/>
        </w:trPr>
        <w:tc>
          <w:tcPr>
            <w:tcW w:w="4907" w:type="dxa"/>
            <w:gridSpan w:val="3"/>
            <w:shd w:val="clear" w:color="auto" w:fill="auto"/>
          </w:tcPr>
          <w:p w:rsidR="001B2FC9" w:rsidRPr="00AE3D9C" w:rsidRDefault="002C1C46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AE3D9C">
              <w:rPr>
                <w:rFonts w:ascii="GHEA Grapalat" w:hAnsi="GHEA Grapalat" w:cs="Sylfaen"/>
                <w:bCs/>
                <w:sz w:val="16"/>
                <w:szCs w:val="16"/>
              </w:rPr>
              <w:t>Ենթադրյալ հանցագործություններով</w:t>
            </w:r>
            <w:r w:rsidR="00AE3D9C" w:rsidRPr="00AE3D9C">
              <w:rPr>
                <w:rFonts w:ascii="GHEA Grapalat" w:hAnsi="GHEA Grapalat" w:cs="Sylfaen"/>
                <w:bCs/>
                <w:sz w:val="16"/>
                <w:szCs w:val="16"/>
              </w:rPr>
              <w:t xml:space="preserve"> քրեական վարույթների թիվը</w:t>
            </w:r>
          </w:p>
        </w:tc>
        <w:tc>
          <w:tcPr>
            <w:tcW w:w="1648" w:type="dxa"/>
            <w:gridSpan w:val="2"/>
            <w:shd w:val="clear" w:color="auto" w:fill="auto"/>
          </w:tcPr>
          <w:p w:rsidR="001B2FC9" w:rsidRPr="00AE3D9C" w:rsidRDefault="00AE3D9C" w:rsidP="00BA29A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3893" w:type="dxa"/>
            <w:gridSpan w:val="2"/>
            <w:shd w:val="clear" w:color="auto" w:fill="auto"/>
          </w:tcPr>
          <w:p w:rsidR="001B2FC9" w:rsidRPr="00511867" w:rsidRDefault="00BA29AA" w:rsidP="005A041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511867">
              <w:rPr>
                <w:rFonts w:ascii="GHEA Grapalat" w:hAnsi="GHEA Grapalat" w:cs="Sylfaen"/>
                <w:bCs/>
                <w:sz w:val="16"/>
                <w:szCs w:val="16"/>
              </w:rPr>
              <w:t>ՄԱՍ 3 ՊԵՏԱԿԱՆ ՄԱՐՄՆԻ ԾՐԱԳՐԵՐԻ ԳԾՈՎ ՎԵՐՋՆԱԿԱՆ ԱՐԴՅՈՒՆՔԻ ՑՈՒՑԱՆԻՇՆԵՐԸ</w:t>
            </w:r>
          </w:p>
        </w:tc>
      </w:tr>
      <w:tr w:rsidR="001B2FC9" w:rsidRPr="006744E3" w:rsidTr="007B6D7A">
        <w:trPr>
          <w:trHeight w:val="273"/>
        </w:trPr>
        <w:tc>
          <w:tcPr>
            <w:tcW w:w="10448" w:type="dxa"/>
            <w:gridSpan w:val="7"/>
            <w:shd w:val="clear" w:color="auto" w:fill="C4BC96"/>
          </w:tcPr>
          <w:p w:rsidR="001B2FC9" w:rsidRPr="006744E3" w:rsidRDefault="001B2FC9" w:rsidP="005A041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1B2FC9" w:rsidRPr="006744E3" w:rsidTr="00E70DC2">
        <w:trPr>
          <w:trHeight w:val="357"/>
        </w:trPr>
        <w:tc>
          <w:tcPr>
            <w:tcW w:w="1402" w:type="dxa"/>
            <w:shd w:val="clear" w:color="auto" w:fill="BFBFBF"/>
          </w:tcPr>
          <w:p w:rsidR="001B2FC9" w:rsidRPr="006744E3" w:rsidRDefault="001B2FC9" w:rsidP="005A041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011" w:type="dxa"/>
            <w:shd w:val="clear" w:color="auto" w:fill="BFBFBF"/>
          </w:tcPr>
          <w:p w:rsidR="001B2FC9" w:rsidRPr="006744E3" w:rsidRDefault="001B2FC9" w:rsidP="005A041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584" w:type="dxa"/>
            <w:gridSpan w:val="2"/>
            <w:shd w:val="clear" w:color="auto" w:fill="BFBFBF"/>
          </w:tcPr>
          <w:p w:rsidR="001B2FC9" w:rsidRPr="006744E3" w:rsidRDefault="001B2FC9" w:rsidP="005A041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09" w:type="dxa"/>
            <w:gridSpan w:val="2"/>
            <w:shd w:val="clear" w:color="auto" w:fill="BFBFBF"/>
          </w:tcPr>
          <w:p w:rsidR="001B2FC9" w:rsidRPr="006744E3" w:rsidRDefault="001B2FC9" w:rsidP="005A041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342" w:type="dxa"/>
            <w:tcBorders>
              <w:bottom w:val="single" w:sz="4" w:space="0" w:color="auto"/>
            </w:tcBorders>
            <w:shd w:val="clear" w:color="auto" w:fill="BFBFBF"/>
          </w:tcPr>
          <w:p w:rsidR="001B2FC9" w:rsidRPr="006744E3" w:rsidRDefault="001B2FC9" w:rsidP="005A041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BA29AA" w:rsidRPr="006744E3" w:rsidTr="00E70DC2">
        <w:trPr>
          <w:trHeight w:val="164"/>
        </w:trPr>
        <w:tc>
          <w:tcPr>
            <w:tcW w:w="1402" w:type="dxa"/>
            <w:vMerge w:val="restart"/>
            <w:shd w:val="clear" w:color="auto" w:fill="auto"/>
          </w:tcPr>
          <w:p w:rsidR="00BA29AA" w:rsidRPr="00511867" w:rsidRDefault="00BA29AA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511867">
              <w:rPr>
                <w:rFonts w:ascii="GHEA Grapalat" w:hAnsi="GHEA Grapalat" w:cs="Sylfaen"/>
                <w:bCs/>
                <w:sz w:val="16"/>
                <w:szCs w:val="16"/>
              </w:rPr>
              <w:t>11001</w:t>
            </w:r>
          </w:p>
        </w:tc>
        <w:tc>
          <w:tcPr>
            <w:tcW w:w="2011" w:type="dxa"/>
            <w:vMerge w:val="restart"/>
            <w:shd w:val="clear" w:color="auto" w:fill="auto"/>
          </w:tcPr>
          <w:p w:rsidR="00BA29AA" w:rsidRPr="00511867" w:rsidRDefault="004A248F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proofErr w:type="spellStart"/>
            <w:r w:rsidRPr="004A248F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Քրեական</w:t>
            </w:r>
            <w:proofErr w:type="spellEnd"/>
            <w:r w:rsidRPr="004A248F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248F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վարույթներով</w:t>
            </w:r>
            <w:proofErr w:type="spellEnd"/>
            <w:r w:rsidRPr="004A248F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248F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նախաքննության</w:t>
            </w:r>
            <w:proofErr w:type="spellEnd"/>
            <w:r w:rsidRPr="004A248F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248F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իրականացում</w:t>
            </w:r>
            <w:proofErr w:type="spellEnd"/>
          </w:p>
        </w:tc>
        <w:tc>
          <w:tcPr>
            <w:tcW w:w="2584" w:type="dxa"/>
            <w:gridSpan w:val="2"/>
            <w:shd w:val="clear" w:color="auto" w:fill="auto"/>
          </w:tcPr>
          <w:p w:rsidR="00BA29AA" w:rsidRPr="00AE3D9C" w:rsidRDefault="004A248F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 w:rsidRPr="004A248F">
              <w:rPr>
                <w:rFonts w:ascii="GHEA Grapalat" w:hAnsi="GHEA Grapalat"/>
                <w:color w:val="000000"/>
                <w:sz w:val="16"/>
                <w:szCs w:val="16"/>
              </w:rPr>
              <w:t>Քրական վարույթի թիվը</w:t>
            </w:r>
          </w:p>
        </w:tc>
        <w:tc>
          <w:tcPr>
            <w:tcW w:w="1109" w:type="dxa"/>
            <w:gridSpan w:val="2"/>
            <w:shd w:val="clear" w:color="auto" w:fill="auto"/>
          </w:tcPr>
          <w:p w:rsidR="00BA29AA" w:rsidRPr="00AE3D9C" w:rsidRDefault="00BA29AA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E3D9C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3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A29AA" w:rsidRPr="00865B8E" w:rsidRDefault="00BA29AA" w:rsidP="00865B8E">
            <w:pPr>
              <w:pStyle w:val="a3"/>
              <w:spacing w:after="0" w:line="240" w:lineRule="auto"/>
              <w:ind w:left="0"/>
              <w:contextualSpacing w:val="0"/>
              <w:rPr>
                <w:sz w:val="16"/>
                <w:szCs w:val="16"/>
              </w:rPr>
            </w:pPr>
            <w:r w:rsidRPr="00865B8E">
              <w:rPr>
                <w:rFonts w:ascii="GHEA Grapalat" w:hAnsi="GHEA Grapalat" w:cs="Sylfaen"/>
                <w:bCs/>
                <w:sz w:val="16"/>
                <w:szCs w:val="16"/>
              </w:rPr>
              <w:t>ՄԱՍ 4. ՊԵՏԱԿԱՆ ՄԱՐՄՆԻ ԳԾՈՎ ԱՐԴՅՈՒՆՔԱՅԻՆ (ԿԱՏԱՐՈՂԱԿԱՆ) ՑՈՒՑԱՆԻՇՆԵՐԸ</w:t>
            </w:r>
          </w:p>
        </w:tc>
      </w:tr>
      <w:tr w:rsidR="00BA29AA" w:rsidRPr="006744E3" w:rsidTr="00E70DC2">
        <w:trPr>
          <w:trHeight w:val="79"/>
        </w:trPr>
        <w:tc>
          <w:tcPr>
            <w:tcW w:w="1402" w:type="dxa"/>
            <w:vMerge/>
            <w:shd w:val="clear" w:color="auto" w:fill="auto"/>
          </w:tcPr>
          <w:p w:rsidR="00BA29AA" w:rsidRPr="006744E3" w:rsidRDefault="00BA29AA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11" w:type="dxa"/>
            <w:vMerge/>
            <w:shd w:val="clear" w:color="auto" w:fill="auto"/>
          </w:tcPr>
          <w:p w:rsidR="00BA29AA" w:rsidRPr="006744E3" w:rsidRDefault="00BA29AA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84" w:type="dxa"/>
            <w:gridSpan w:val="2"/>
            <w:shd w:val="clear" w:color="auto" w:fill="auto"/>
          </w:tcPr>
          <w:p w:rsidR="00BA29AA" w:rsidRPr="00BA29AA" w:rsidRDefault="004A248F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 w:rsidRPr="004A248F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Դատարան ուղարկված քրեական վարույթների թիվը </w:t>
            </w:r>
          </w:p>
        </w:tc>
        <w:tc>
          <w:tcPr>
            <w:tcW w:w="1109" w:type="dxa"/>
            <w:gridSpan w:val="2"/>
            <w:shd w:val="clear" w:color="auto" w:fill="auto"/>
          </w:tcPr>
          <w:p w:rsidR="00BA29AA" w:rsidRPr="00152286" w:rsidRDefault="00BA29AA" w:rsidP="00152286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52286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BA29AA" w:rsidRPr="00865B8E" w:rsidRDefault="00BA29AA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A29AA" w:rsidRPr="006744E3" w:rsidTr="00E70DC2">
        <w:trPr>
          <w:trHeight w:val="262"/>
        </w:trPr>
        <w:tc>
          <w:tcPr>
            <w:tcW w:w="1402" w:type="dxa"/>
            <w:vMerge/>
            <w:tcBorders>
              <w:bottom w:val="nil"/>
            </w:tcBorders>
            <w:shd w:val="clear" w:color="auto" w:fill="auto"/>
          </w:tcPr>
          <w:p w:rsidR="00BA29AA" w:rsidRPr="006744E3" w:rsidRDefault="00BA29AA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11" w:type="dxa"/>
            <w:vMerge/>
            <w:tcBorders>
              <w:bottom w:val="nil"/>
            </w:tcBorders>
            <w:shd w:val="clear" w:color="auto" w:fill="auto"/>
          </w:tcPr>
          <w:p w:rsidR="00BA29AA" w:rsidRPr="006744E3" w:rsidRDefault="00BA29AA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84" w:type="dxa"/>
            <w:gridSpan w:val="2"/>
            <w:shd w:val="clear" w:color="auto" w:fill="auto"/>
          </w:tcPr>
          <w:p w:rsidR="00BA29AA" w:rsidRPr="00BA29AA" w:rsidRDefault="004A248F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proofErr w:type="spellStart"/>
            <w:r w:rsidRPr="004A248F"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/>
              </w:rPr>
              <w:t>Կարճված</w:t>
            </w:r>
            <w:proofErr w:type="spellEnd"/>
            <w:r w:rsidRPr="004A248F"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248F"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/>
              </w:rPr>
              <w:t>քրեական</w:t>
            </w:r>
            <w:proofErr w:type="spellEnd"/>
            <w:r w:rsidRPr="004A248F"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248F"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/>
              </w:rPr>
              <w:t>վարույթի</w:t>
            </w:r>
            <w:proofErr w:type="spellEnd"/>
            <w:r w:rsidRPr="004A248F"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A248F"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/>
              </w:rPr>
              <w:t>թիվ</w:t>
            </w:r>
            <w:proofErr w:type="spellEnd"/>
            <w:r w:rsidRPr="004A248F">
              <w:rPr>
                <w:rFonts w:ascii="GHEA Grapalat" w:eastAsia="Times New Roman" w:hAnsi="GHEA Grapalat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09" w:type="dxa"/>
            <w:gridSpan w:val="2"/>
            <w:shd w:val="clear" w:color="auto" w:fill="auto"/>
          </w:tcPr>
          <w:p w:rsidR="00BA29AA" w:rsidRPr="00780E3A" w:rsidRDefault="00BA29AA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80E3A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BA29AA" w:rsidRPr="00865B8E" w:rsidRDefault="00BA29AA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A29AA" w:rsidRPr="006744E3" w:rsidTr="00E70DC2">
        <w:trPr>
          <w:trHeight w:val="79"/>
        </w:trPr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</w:tcPr>
          <w:p w:rsidR="00BA29AA" w:rsidRPr="006744E3" w:rsidRDefault="00BA29AA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nil"/>
              <w:bottom w:val="nil"/>
            </w:tcBorders>
            <w:shd w:val="clear" w:color="auto" w:fill="auto"/>
          </w:tcPr>
          <w:p w:rsidR="00BA29AA" w:rsidRPr="006744E3" w:rsidRDefault="00BA29AA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84" w:type="dxa"/>
            <w:gridSpan w:val="2"/>
            <w:shd w:val="clear" w:color="auto" w:fill="auto"/>
          </w:tcPr>
          <w:p w:rsidR="00BA29AA" w:rsidRPr="004A248F" w:rsidRDefault="004A248F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 w:rsidRPr="004A248F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Քննիչների մի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ջին ծանրաբեռնվածությունը թիվ</w:t>
            </w:r>
          </w:p>
        </w:tc>
        <w:tc>
          <w:tcPr>
            <w:tcW w:w="1109" w:type="dxa"/>
            <w:gridSpan w:val="2"/>
            <w:shd w:val="clear" w:color="auto" w:fill="auto"/>
          </w:tcPr>
          <w:p w:rsidR="00BA29AA" w:rsidRPr="00780E3A" w:rsidRDefault="00780E3A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BA29AA" w:rsidRPr="00BA03DE" w:rsidRDefault="00BA29AA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A248F" w:rsidRPr="006744E3" w:rsidTr="00E70DC2">
        <w:trPr>
          <w:trHeight w:val="79"/>
        </w:trPr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</w:tcPr>
          <w:p w:rsidR="004A248F" w:rsidRPr="006744E3" w:rsidRDefault="004A248F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nil"/>
              <w:bottom w:val="nil"/>
            </w:tcBorders>
            <w:shd w:val="clear" w:color="auto" w:fill="auto"/>
          </w:tcPr>
          <w:p w:rsidR="004A248F" w:rsidRPr="006744E3" w:rsidRDefault="004A248F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84" w:type="dxa"/>
            <w:gridSpan w:val="2"/>
            <w:shd w:val="clear" w:color="auto" w:fill="auto"/>
          </w:tcPr>
          <w:p w:rsidR="004A248F" w:rsidRPr="004A248F" w:rsidRDefault="004A248F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4A248F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Դիմումների և բողոքների թիվը</w:t>
            </w:r>
          </w:p>
        </w:tc>
        <w:tc>
          <w:tcPr>
            <w:tcW w:w="1109" w:type="dxa"/>
            <w:gridSpan w:val="2"/>
            <w:shd w:val="clear" w:color="auto" w:fill="auto"/>
          </w:tcPr>
          <w:p w:rsidR="004A248F" w:rsidRDefault="004A248F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4A248F" w:rsidRPr="00BA03DE" w:rsidRDefault="004A248F" w:rsidP="00BA29AA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6048B1" w:rsidRPr="006744E3" w:rsidTr="00E70DC2">
        <w:trPr>
          <w:trHeight w:val="79"/>
        </w:trPr>
        <w:tc>
          <w:tcPr>
            <w:tcW w:w="14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048B1" w:rsidRPr="006744E3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048B1" w:rsidRPr="006744E3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84" w:type="dxa"/>
            <w:gridSpan w:val="2"/>
            <w:shd w:val="clear" w:color="auto" w:fill="auto"/>
          </w:tcPr>
          <w:p w:rsidR="006048B1" w:rsidRPr="006048B1" w:rsidRDefault="006048B1" w:rsidP="006048B1">
            <w:pPr>
              <w:rPr>
                <w:rFonts w:ascii="GHEA Grapalat" w:hAnsi="GHEA Grapalat"/>
                <w:noProof w:val="0"/>
                <w:color w:val="000000"/>
                <w:sz w:val="16"/>
                <w:szCs w:val="16"/>
              </w:rPr>
            </w:pPr>
            <w:r w:rsidRPr="006048B1">
              <w:rPr>
                <w:rFonts w:ascii="GHEA Grapalat" w:hAnsi="GHEA Grapalat"/>
                <w:noProof w:val="0"/>
                <w:color w:val="000000"/>
                <w:sz w:val="16"/>
                <w:szCs w:val="16"/>
              </w:rPr>
              <w:t>ԲԳԿ-ի գծով հաստատված բյուջեի նկատմամբ կատարման նվազագույն</w:t>
            </w:r>
          </w:p>
        </w:tc>
        <w:tc>
          <w:tcPr>
            <w:tcW w:w="1109" w:type="dxa"/>
            <w:gridSpan w:val="2"/>
            <w:shd w:val="clear" w:color="auto" w:fill="auto"/>
          </w:tcPr>
          <w:p w:rsidR="006048B1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7C7964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%</w:t>
            </w:r>
          </w:p>
        </w:tc>
        <w:tc>
          <w:tcPr>
            <w:tcW w:w="33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048B1" w:rsidRPr="00BA03DE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6048B1" w:rsidRPr="006744E3" w:rsidTr="00E70DC2">
        <w:trPr>
          <w:trHeight w:val="79"/>
        </w:trPr>
        <w:tc>
          <w:tcPr>
            <w:tcW w:w="14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048B1" w:rsidRPr="00780E3A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780E3A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11002</w:t>
            </w:r>
          </w:p>
        </w:tc>
        <w:tc>
          <w:tcPr>
            <w:tcW w:w="20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048B1" w:rsidRPr="006744E3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Վերապատրաստման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պատրաստման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կազմակերպում</w:t>
            </w:r>
            <w:proofErr w:type="spellEnd"/>
          </w:p>
        </w:tc>
        <w:tc>
          <w:tcPr>
            <w:tcW w:w="2584" w:type="dxa"/>
            <w:gridSpan w:val="2"/>
            <w:shd w:val="clear" w:color="auto" w:fill="auto"/>
          </w:tcPr>
          <w:p w:rsidR="006048B1" w:rsidRDefault="006048B1" w:rsidP="006048B1">
            <w:pP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>Վերապատրաստման</w:t>
            </w:r>
            <w:proofErr w:type="spellEnd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>ծառայողների</w:t>
            </w:r>
            <w:proofErr w:type="spellEnd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>թիվ</w:t>
            </w:r>
            <w:proofErr w:type="spellEnd"/>
          </w:p>
        </w:tc>
        <w:tc>
          <w:tcPr>
            <w:tcW w:w="1109" w:type="dxa"/>
            <w:gridSpan w:val="2"/>
            <w:shd w:val="clear" w:color="auto" w:fill="auto"/>
          </w:tcPr>
          <w:p w:rsidR="006048B1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անձ</w:t>
            </w:r>
            <w:proofErr w:type="spellEnd"/>
          </w:p>
        </w:tc>
        <w:tc>
          <w:tcPr>
            <w:tcW w:w="3342" w:type="dxa"/>
            <w:tcBorders>
              <w:bottom w:val="nil"/>
            </w:tcBorders>
            <w:shd w:val="clear" w:color="auto" w:fill="auto"/>
          </w:tcPr>
          <w:p w:rsidR="006048B1" w:rsidRPr="00865B8E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865B8E">
              <w:rPr>
                <w:rFonts w:ascii="GHEA Grapalat" w:hAnsi="GHEA Grapalat" w:cs="Sylfaen"/>
                <w:bCs/>
                <w:sz w:val="16"/>
                <w:szCs w:val="16"/>
              </w:rPr>
              <w:t>ՄԱՍ 4. ՊԵՏԱԿԱՆ ՄԱՐՄՆԻ ԳԾՈՎ ԱՐԴՅՈՒՆՔԱՅԻՆ (ԿԱՏԱՐՈՂԱԿԱՆ) ՑՈՒՑԱՆԻՇՆԵՐԸ</w:t>
            </w:r>
          </w:p>
        </w:tc>
      </w:tr>
      <w:tr w:rsidR="006048B1" w:rsidRPr="006744E3" w:rsidTr="00E70DC2">
        <w:trPr>
          <w:trHeight w:val="79"/>
        </w:trPr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</w:tcPr>
          <w:p w:rsidR="006048B1" w:rsidRPr="00780E3A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2011" w:type="dxa"/>
            <w:tcBorders>
              <w:top w:val="nil"/>
              <w:bottom w:val="nil"/>
            </w:tcBorders>
            <w:shd w:val="clear" w:color="auto" w:fill="auto"/>
          </w:tcPr>
          <w:p w:rsidR="006048B1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2584" w:type="dxa"/>
            <w:gridSpan w:val="2"/>
            <w:shd w:val="clear" w:color="auto" w:fill="auto"/>
          </w:tcPr>
          <w:p w:rsidR="006048B1" w:rsidRDefault="006048B1" w:rsidP="006048B1">
            <w:pP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>ՈՒսուցման</w:t>
            </w:r>
            <w:proofErr w:type="spellEnd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>խմբերի</w:t>
            </w:r>
            <w:proofErr w:type="spellEnd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>քանակ</w:t>
            </w:r>
            <w:proofErr w:type="spellEnd"/>
          </w:p>
        </w:tc>
        <w:tc>
          <w:tcPr>
            <w:tcW w:w="1109" w:type="dxa"/>
            <w:gridSpan w:val="2"/>
            <w:shd w:val="clear" w:color="auto" w:fill="auto"/>
          </w:tcPr>
          <w:p w:rsidR="006048B1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6048B1" w:rsidRPr="00865B8E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6048B1" w:rsidRPr="006744E3" w:rsidTr="00E70DC2">
        <w:trPr>
          <w:trHeight w:val="79"/>
        </w:trPr>
        <w:tc>
          <w:tcPr>
            <w:tcW w:w="14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048B1" w:rsidRPr="00780E3A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20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048B1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2584" w:type="dxa"/>
            <w:gridSpan w:val="2"/>
            <w:shd w:val="clear" w:color="auto" w:fill="auto"/>
          </w:tcPr>
          <w:p w:rsidR="006048B1" w:rsidRDefault="006048B1" w:rsidP="006048B1">
            <w:pP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>Թեկնածուների</w:t>
            </w:r>
            <w:proofErr w:type="spellEnd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>որակավորման</w:t>
            </w:r>
            <w:proofErr w:type="spellEnd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>վկայագիր</w:t>
            </w:r>
            <w:proofErr w:type="spellEnd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>ստացողների</w:t>
            </w:r>
            <w:proofErr w:type="spellEnd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>տեսակարար</w:t>
            </w:r>
            <w:proofErr w:type="spellEnd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>կշիռ</w:t>
            </w:r>
            <w:proofErr w:type="spellEnd"/>
          </w:p>
        </w:tc>
        <w:tc>
          <w:tcPr>
            <w:tcW w:w="1109" w:type="dxa"/>
            <w:gridSpan w:val="2"/>
            <w:shd w:val="clear" w:color="auto" w:fill="auto"/>
          </w:tcPr>
          <w:p w:rsidR="006048B1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տոկոս</w:t>
            </w:r>
            <w:proofErr w:type="spellEnd"/>
          </w:p>
        </w:tc>
        <w:tc>
          <w:tcPr>
            <w:tcW w:w="3342" w:type="dxa"/>
            <w:tcBorders>
              <w:top w:val="nil"/>
            </w:tcBorders>
            <w:shd w:val="clear" w:color="auto" w:fill="auto"/>
          </w:tcPr>
          <w:p w:rsidR="006048B1" w:rsidRPr="00865B8E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6048B1" w:rsidRPr="006744E3" w:rsidTr="00E70DC2">
        <w:trPr>
          <w:trHeight w:val="79"/>
        </w:trPr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48B1" w:rsidRPr="00780E3A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lastRenderedPageBreak/>
              <w:t>11003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48B1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քննչական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կոմիտեի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պահուստային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ֆոնդ</w:t>
            </w:r>
            <w:proofErr w:type="spellEnd"/>
          </w:p>
        </w:tc>
        <w:tc>
          <w:tcPr>
            <w:tcW w:w="2584" w:type="dxa"/>
            <w:gridSpan w:val="2"/>
            <w:shd w:val="clear" w:color="auto" w:fill="auto"/>
          </w:tcPr>
          <w:p w:rsidR="006048B1" w:rsidRDefault="00B11F5E" w:rsidP="006048B1">
            <w:pP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</w:pPr>
            <w:r w:rsidRPr="00253A61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ՀՀ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քննչական կոմիտեի արդյունավետ գործունեությանը նպաստում, չկանխատեսված ծախսերի կատարման ապահովեւմ</w:t>
            </w:r>
          </w:p>
        </w:tc>
        <w:tc>
          <w:tcPr>
            <w:tcW w:w="1109" w:type="dxa"/>
            <w:gridSpan w:val="2"/>
            <w:shd w:val="clear" w:color="auto" w:fill="auto"/>
          </w:tcPr>
          <w:p w:rsidR="006048B1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bookmarkStart w:id="2" w:name="_GoBack"/>
            <w:bookmarkEnd w:id="2"/>
          </w:p>
        </w:tc>
        <w:tc>
          <w:tcPr>
            <w:tcW w:w="3342" w:type="dxa"/>
            <w:tcBorders>
              <w:bottom w:val="single" w:sz="4" w:space="0" w:color="auto"/>
            </w:tcBorders>
            <w:shd w:val="clear" w:color="auto" w:fill="auto"/>
          </w:tcPr>
          <w:p w:rsidR="006048B1" w:rsidRPr="00865B8E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865B8E">
              <w:rPr>
                <w:rFonts w:ascii="GHEA Grapalat" w:hAnsi="GHEA Grapalat" w:cs="Sylfaen"/>
                <w:bCs/>
                <w:sz w:val="16"/>
                <w:szCs w:val="16"/>
              </w:rPr>
              <w:t>ՄԱՍ 4. ՊԵՏԱԿԱՆ ՄԱՐՄՆԻ ԳԾՈՎ ԱՐԴՅՈՒՆՔԱՅԻՆ (ԿԱՏԱՐՈՂԱԿԱՆ) ՑՈՒՑԱՆԻՇՆԵՐԸ</w:t>
            </w:r>
          </w:p>
        </w:tc>
      </w:tr>
      <w:tr w:rsidR="00C10AD2" w:rsidRPr="006744E3" w:rsidTr="00E70DC2">
        <w:trPr>
          <w:trHeight w:val="79"/>
        </w:trPr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0AD2" w:rsidRDefault="00C10AD2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11004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0AD2" w:rsidRDefault="00C10AD2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proofErr w:type="spellStart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ծառայությունների</w:t>
            </w:r>
            <w:proofErr w:type="spellEnd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տրամադրում</w:t>
            </w:r>
            <w:proofErr w:type="spellEnd"/>
          </w:p>
        </w:tc>
        <w:tc>
          <w:tcPr>
            <w:tcW w:w="2584" w:type="dxa"/>
            <w:gridSpan w:val="2"/>
            <w:shd w:val="clear" w:color="auto" w:fill="auto"/>
          </w:tcPr>
          <w:p w:rsidR="00C10AD2" w:rsidRPr="00253A61" w:rsidRDefault="00C10AD2" w:rsidP="006048B1">
            <w:pP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F60340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Փորձագիտական ծառայությունների տրամադրում և քրեագիտական աջակցություն</w:t>
            </w:r>
          </w:p>
        </w:tc>
        <w:tc>
          <w:tcPr>
            <w:tcW w:w="1109" w:type="dxa"/>
            <w:gridSpan w:val="2"/>
            <w:shd w:val="clear" w:color="auto" w:fill="auto"/>
          </w:tcPr>
          <w:p w:rsidR="00C10AD2" w:rsidRDefault="00C10AD2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42" w:type="dxa"/>
            <w:tcBorders>
              <w:bottom w:val="single" w:sz="4" w:space="0" w:color="auto"/>
            </w:tcBorders>
            <w:shd w:val="clear" w:color="auto" w:fill="auto"/>
          </w:tcPr>
          <w:p w:rsidR="00C10AD2" w:rsidRPr="00865B8E" w:rsidRDefault="00C10AD2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65B8E">
              <w:rPr>
                <w:rFonts w:ascii="GHEA Grapalat" w:hAnsi="GHEA Grapalat" w:cs="Sylfaen"/>
                <w:bCs/>
                <w:sz w:val="16"/>
                <w:szCs w:val="16"/>
              </w:rPr>
              <w:t>ՄԱՍ 4. ՊԵՏԱԿԱՆ ՄԱՐՄՆԻ ԳԾՈՎ ԱՐԴՅՈՒՆՔԱՅԻՆ (ԿԱՏԱՐՈՂԱԿԱՆ) ՑՈՒՑԱՆԻՇՆԵՐԸ</w:t>
            </w:r>
          </w:p>
        </w:tc>
      </w:tr>
      <w:tr w:rsidR="006048B1" w:rsidRPr="006744E3" w:rsidTr="00E70DC2">
        <w:trPr>
          <w:trHeight w:val="901"/>
        </w:trPr>
        <w:tc>
          <w:tcPr>
            <w:tcW w:w="14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048B1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12001</w:t>
            </w:r>
          </w:p>
        </w:tc>
        <w:tc>
          <w:tcPr>
            <w:tcW w:w="20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048B1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Մասնագիտական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պատրաստում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անցնող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ունկնդիրներին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կրթաթոշակի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տրամադրում</w:t>
            </w:r>
            <w:proofErr w:type="spellEnd"/>
          </w:p>
        </w:tc>
        <w:tc>
          <w:tcPr>
            <w:tcW w:w="2584" w:type="dxa"/>
            <w:gridSpan w:val="2"/>
            <w:shd w:val="clear" w:color="auto" w:fill="auto"/>
          </w:tcPr>
          <w:p w:rsidR="006048B1" w:rsidRDefault="006048B1" w:rsidP="006048B1">
            <w:pP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>Կրթաթոշակ</w:t>
            </w:r>
            <w:proofErr w:type="spellEnd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>ստացող</w:t>
            </w:r>
            <w:proofErr w:type="spellEnd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>ունկնդիրների</w:t>
            </w:r>
            <w:proofErr w:type="spellEnd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  <w:t>թիվը</w:t>
            </w:r>
            <w:proofErr w:type="spellEnd"/>
          </w:p>
        </w:tc>
        <w:tc>
          <w:tcPr>
            <w:tcW w:w="1109" w:type="dxa"/>
            <w:gridSpan w:val="2"/>
            <w:shd w:val="clear" w:color="auto" w:fill="auto"/>
          </w:tcPr>
          <w:p w:rsidR="006048B1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անձ</w:t>
            </w:r>
            <w:proofErr w:type="spellEnd"/>
          </w:p>
        </w:tc>
        <w:tc>
          <w:tcPr>
            <w:tcW w:w="3342" w:type="dxa"/>
            <w:tcBorders>
              <w:bottom w:val="nil"/>
            </w:tcBorders>
            <w:shd w:val="clear" w:color="auto" w:fill="auto"/>
          </w:tcPr>
          <w:p w:rsidR="006048B1" w:rsidRPr="00865B8E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865B8E">
              <w:rPr>
                <w:rFonts w:ascii="GHEA Grapalat" w:hAnsi="GHEA Grapalat" w:cs="Sylfaen"/>
                <w:bCs/>
                <w:sz w:val="16"/>
                <w:szCs w:val="16"/>
              </w:rPr>
              <w:t>ՄԱՍ 4. ՊԵՏԱԿԱՆ ՄԱՐՄՆԻ ԳԾՈՎ ԱՐԴՅՈՒՆՔԱՅԻՆ (ԿԱՏԱՐՈՂԱԿԱՆ) ՑՈՒՑԱՆԻՇՆԵՐԸ</w:t>
            </w:r>
          </w:p>
        </w:tc>
      </w:tr>
      <w:tr w:rsidR="006048B1" w:rsidRPr="006744E3" w:rsidTr="00B70EF5">
        <w:trPr>
          <w:trHeight w:val="79"/>
        </w:trPr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</w:tcPr>
          <w:p w:rsidR="006048B1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2011" w:type="dxa"/>
            <w:tcBorders>
              <w:top w:val="nil"/>
              <w:bottom w:val="nil"/>
            </w:tcBorders>
            <w:shd w:val="clear" w:color="auto" w:fill="auto"/>
          </w:tcPr>
          <w:p w:rsidR="006048B1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2584" w:type="dxa"/>
            <w:gridSpan w:val="2"/>
            <w:shd w:val="clear" w:color="auto" w:fill="auto"/>
          </w:tcPr>
          <w:p w:rsidR="006048B1" w:rsidRDefault="006048B1" w:rsidP="006048B1">
            <w:pPr>
              <w:rPr>
                <w:rFonts w:ascii="GHEA Grapalat" w:hAnsi="GHEA Grapalat"/>
                <w:noProof w:val="0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Մասնագիտական պատրաստման ընթացքում, կրթաթոշակի տրամադրման տևողությունը  </w:t>
            </w:r>
          </w:p>
        </w:tc>
        <w:tc>
          <w:tcPr>
            <w:tcW w:w="1109" w:type="dxa"/>
            <w:gridSpan w:val="2"/>
            <w:shd w:val="clear" w:color="auto" w:fill="auto"/>
          </w:tcPr>
          <w:p w:rsidR="006048B1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ամիս</w:t>
            </w:r>
            <w:proofErr w:type="spellEnd"/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6048B1" w:rsidRPr="00865B8E" w:rsidRDefault="006048B1" w:rsidP="006048B1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11F5E" w:rsidRPr="006744E3" w:rsidTr="00B70EF5">
        <w:trPr>
          <w:trHeight w:val="79"/>
        </w:trPr>
        <w:tc>
          <w:tcPr>
            <w:tcW w:w="14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1F5E" w:rsidRPr="00B70EF5" w:rsidRDefault="00B11F5E" w:rsidP="00B11F5E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 w:rsidRPr="00B70EF5"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31001</w:t>
            </w:r>
          </w:p>
        </w:tc>
        <w:tc>
          <w:tcPr>
            <w:tcW w:w="20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1F5E" w:rsidRPr="00B70EF5" w:rsidRDefault="00B11F5E" w:rsidP="00B11F5E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 w:rsidRPr="00B70EF5">
              <w:rPr>
                <w:rFonts w:ascii="GHEA Grapalat" w:hAnsi="GHEA Grapalat" w:cs="Sylfaen"/>
                <w:bCs/>
                <w:sz w:val="16"/>
                <w:szCs w:val="16"/>
              </w:rPr>
              <w:t>ՀՀ քննչական կոմիտեի տեխնիկական հագեցվածության բարելավում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B11F5E" w:rsidRPr="004A248F" w:rsidRDefault="00B11F5E" w:rsidP="00B11F5E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A248F">
              <w:rPr>
                <w:rFonts w:ascii="GHEA Grapalat" w:hAnsi="GHEA Grapalat" w:cs="Sylfaen"/>
                <w:bCs/>
                <w:sz w:val="16"/>
                <w:szCs w:val="16"/>
              </w:rPr>
              <w:t>Համակարգչային տեխնիկայի, սարքավորումների և գրասենյակային գույքի ձեռքբերում</w:t>
            </w:r>
          </w:p>
        </w:tc>
        <w:tc>
          <w:tcPr>
            <w:tcW w:w="1109" w:type="dxa"/>
            <w:gridSpan w:val="2"/>
            <w:shd w:val="clear" w:color="auto" w:fill="auto"/>
          </w:tcPr>
          <w:p w:rsidR="00B11F5E" w:rsidRPr="00B11F5E" w:rsidRDefault="00B11F5E" w:rsidP="00B11F5E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B11F5E" w:rsidRPr="00865B8E" w:rsidRDefault="00B11F5E" w:rsidP="00B11F5E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70EF5" w:rsidRPr="006744E3" w:rsidTr="00B70EF5">
        <w:trPr>
          <w:trHeight w:val="79"/>
        </w:trPr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0EF5" w:rsidRPr="00B70EF5" w:rsidRDefault="00B70EF5" w:rsidP="00B70EF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3100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0EF5" w:rsidRPr="00B70EF5" w:rsidRDefault="00B70EF5" w:rsidP="00B70EF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E040B">
              <w:rPr>
                <w:rFonts w:ascii="GHEA Grapalat" w:hAnsi="GHEA Grapalat" w:cs="Sylfaen"/>
                <w:bCs/>
                <w:sz w:val="16"/>
                <w:szCs w:val="16"/>
              </w:rPr>
              <w:t xml:space="preserve">ՀՀ քննչական կոմիտեի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տրանսպորտային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ապահովում</w:t>
            </w:r>
            <w:proofErr w:type="spellEnd"/>
          </w:p>
        </w:tc>
        <w:tc>
          <w:tcPr>
            <w:tcW w:w="2584" w:type="dxa"/>
            <w:gridSpan w:val="2"/>
            <w:shd w:val="clear" w:color="auto" w:fill="auto"/>
          </w:tcPr>
          <w:p w:rsidR="00B70EF5" w:rsidRPr="00B70EF5" w:rsidRDefault="00B70EF5" w:rsidP="00B70EF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քննչական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կոմիտեի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կարիքների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համար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ավտոմեքենայի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ձեռքբերում</w:t>
            </w:r>
            <w:proofErr w:type="spellEnd"/>
          </w:p>
        </w:tc>
        <w:tc>
          <w:tcPr>
            <w:tcW w:w="1109" w:type="dxa"/>
            <w:gridSpan w:val="2"/>
            <w:shd w:val="clear" w:color="auto" w:fill="auto"/>
          </w:tcPr>
          <w:p w:rsidR="00B70EF5" w:rsidRPr="00B70EF5" w:rsidRDefault="00B70EF5" w:rsidP="00B70EF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B70EF5" w:rsidRDefault="00B70EF5" w:rsidP="00B70EF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  <w:p w:rsidR="00B70EF5" w:rsidRPr="00B70EF5" w:rsidRDefault="00B70EF5" w:rsidP="00B70EF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B70EF5" w:rsidRPr="006744E3" w:rsidTr="00B70EF5">
        <w:trPr>
          <w:trHeight w:val="79"/>
        </w:trPr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0EF5" w:rsidRPr="00B70EF5" w:rsidRDefault="00B70EF5" w:rsidP="00B70EF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3100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0EF5" w:rsidRPr="00B70EF5" w:rsidRDefault="00B70EF5" w:rsidP="00B70EF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E040B">
              <w:rPr>
                <w:rFonts w:ascii="GHEA Grapalat" w:hAnsi="GHEA Grapalat" w:cs="Sylfaen"/>
                <w:bCs/>
                <w:sz w:val="16"/>
                <w:szCs w:val="16"/>
              </w:rPr>
              <w:t xml:space="preserve">ՀՀ քննչական կոմիտեի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շենքային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պայմանների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բարելավում</w:t>
            </w:r>
            <w:proofErr w:type="spellEnd"/>
          </w:p>
        </w:tc>
        <w:tc>
          <w:tcPr>
            <w:tcW w:w="2584" w:type="dxa"/>
            <w:gridSpan w:val="2"/>
            <w:shd w:val="clear" w:color="auto" w:fill="auto"/>
          </w:tcPr>
          <w:p w:rsidR="00B70EF5" w:rsidRDefault="00B70EF5" w:rsidP="00B70EF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քննչական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կոմիտեի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շենքային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պայմանների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բարելավում</w:t>
            </w:r>
            <w:proofErr w:type="spellEnd"/>
          </w:p>
        </w:tc>
        <w:tc>
          <w:tcPr>
            <w:tcW w:w="1109" w:type="dxa"/>
            <w:gridSpan w:val="2"/>
            <w:shd w:val="clear" w:color="auto" w:fill="auto"/>
          </w:tcPr>
          <w:p w:rsidR="00B70EF5" w:rsidRPr="00B70EF5" w:rsidRDefault="00B70EF5" w:rsidP="00B70EF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0EF5" w:rsidRDefault="00B70EF5" w:rsidP="00B70EF5">
            <w:pPr>
              <w:pStyle w:val="a3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</w:tbl>
    <w:p w:rsidR="006048B1" w:rsidRDefault="006048B1" w:rsidP="006048B1">
      <w:pPr>
        <w:tabs>
          <w:tab w:val="left" w:pos="2054"/>
        </w:tabs>
        <w:rPr>
          <w:rFonts w:ascii="GHEA Grapalat" w:eastAsiaTheme="minorEastAsia" w:hAnsi="GHEA Grapalat"/>
          <w:sz w:val="20"/>
          <w:szCs w:val="20"/>
        </w:rPr>
      </w:pPr>
    </w:p>
    <w:p w:rsidR="002C7E1D" w:rsidRDefault="002C7E1D" w:rsidP="006048B1">
      <w:pPr>
        <w:tabs>
          <w:tab w:val="left" w:pos="2054"/>
        </w:tabs>
        <w:rPr>
          <w:rFonts w:ascii="GHEA Grapalat" w:eastAsiaTheme="minorEastAsia" w:hAnsi="GHEA Grapalat"/>
          <w:sz w:val="20"/>
          <w:szCs w:val="20"/>
        </w:rPr>
      </w:pPr>
    </w:p>
    <w:p w:rsidR="002C7E1D" w:rsidRDefault="002C7E1D" w:rsidP="006048B1">
      <w:pPr>
        <w:tabs>
          <w:tab w:val="left" w:pos="2054"/>
        </w:tabs>
        <w:rPr>
          <w:rFonts w:ascii="GHEA Grapalat" w:eastAsiaTheme="minorEastAsia" w:hAnsi="GHEA Grapalat"/>
          <w:sz w:val="20"/>
          <w:szCs w:val="20"/>
        </w:rPr>
      </w:pPr>
    </w:p>
    <w:p w:rsidR="002C7E1D" w:rsidRDefault="002C7E1D" w:rsidP="006048B1">
      <w:pPr>
        <w:tabs>
          <w:tab w:val="left" w:pos="2054"/>
        </w:tabs>
        <w:rPr>
          <w:rFonts w:ascii="GHEA Grapalat" w:eastAsiaTheme="minorEastAsia" w:hAnsi="GHEA Grapalat"/>
          <w:sz w:val="20"/>
          <w:szCs w:val="20"/>
        </w:rPr>
      </w:pPr>
    </w:p>
    <w:p w:rsidR="002C7E1D" w:rsidRDefault="002C7E1D" w:rsidP="006048B1">
      <w:pPr>
        <w:tabs>
          <w:tab w:val="left" w:pos="2054"/>
        </w:tabs>
        <w:rPr>
          <w:rFonts w:ascii="GHEA Grapalat" w:eastAsiaTheme="minorEastAsia" w:hAnsi="GHEA Grapalat"/>
          <w:sz w:val="20"/>
          <w:szCs w:val="20"/>
        </w:rPr>
      </w:pPr>
    </w:p>
    <w:p w:rsidR="002C7E1D" w:rsidRDefault="002C7E1D" w:rsidP="006048B1">
      <w:pPr>
        <w:tabs>
          <w:tab w:val="left" w:pos="2054"/>
        </w:tabs>
        <w:rPr>
          <w:rFonts w:ascii="GHEA Grapalat" w:eastAsiaTheme="minorEastAsia" w:hAnsi="GHEA Grapalat"/>
          <w:sz w:val="20"/>
          <w:szCs w:val="20"/>
        </w:rPr>
      </w:pPr>
    </w:p>
    <w:p w:rsidR="002C7E1D" w:rsidRDefault="002C7E1D" w:rsidP="006048B1">
      <w:pPr>
        <w:tabs>
          <w:tab w:val="left" w:pos="2054"/>
        </w:tabs>
        <w:rPr>
          <w:rFonts w:ascii="GHEA Grapalat" w:eastAsiaTheme="minorEastAsia" w:hAnsi="GHEA Grapalat"/>
          <w:sz w:val="20"/>
          <w:szCs w:val="20"/>
        </w:rPr>
      </w:pPr>
    </w:p>
    <w:p w:rsidR="002C7E1D" w:rsidRDefault="002C7E1D" w:rsidP="006048B1">
      <w:pPr>
        <w:tabs>
          <w:tab w:val="left" w:pos="2054"/>
        </w:tabs>
        <w:rPr>
          <w:rFonts w:ascii="GHEA Grapalat" w:eastAsiaTheme="minorEastAsia" w:hAnsi="GHEA Grapalat"/>
          <w:sz w:val="20"/>
          <w:szCs w:val="20"/>
        </w:rPr>
      </w:pPr>
    </w:p>
    <w:p w:rsidR="002C7E1D" w:rsidRDefault="002C7E1D" w:rsidP="006048B1">
      <w:pPr>
        <w:tabs>
          <w:tab w:val="left" w:pos="2054"/>
        </w:tabs>
        <w:rPr>
          <w:rFonts w:ascii="GHEA Grapalat" w:eastAsiaTheme="minorEastAsia" w:hAnsi="GHEA Grapalat"/>
          <w:sz w:val="20"/>
          <w:szCs w:val="20"/>
        </w:rPr>
      </w:pPr>
    </w:p>
    <w:p w:rsidR="002C7E1D" w:rsidRDefault="002C7E1D" w:rsidP="006048B1">
      <w:pPr>
        <w:tabs>
          <w:tab w:val="left" w:pos="2054"/>
        </w:tabs>
        <w:rPr>
          <w:rFonts w:ascii="GHEA Grapalat" w:eastAsiaTheme="minorEastAsia" w:hAnsi="GHEA Grapalat"/>
          <w:sz w:val="20"/>
          <w:szCs w:val="20"/>
        </w:rPr>
      </w:pPr>
    </w:p>
    <w:sectPr w:rsidR="002C7E1D" w:rsidSect="00FB1CC7"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515" w:rsidRDefault="00250515" w:rsidP="00052821">
      <w:r>
        <w:separator/>
      </w:r>
    </w:p>
  </w:endnote>
  <w:endnote w:type="continuationSeparator" w:id="0">
    <w:p w:rsidR="00250515" w:rsidRDefault="00250515" w:rsidP="0005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515" w:rsidRDefault="00250515" w:rsidP="00052821">
      <w:r>
        <w:separator/>
      </w:r>
    </w:p>
  </w:footnote>
  <w:footnote w:type="continuationSeparator" w:id="0">
    <w:p w:rsidR="00250515" w:rsidRDefault="00250515" w:rsidP="000528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D65"/>
    <w:rsid w:val="000004E7"/>
    <w:rsid w:val="000122E2"/>
    <w:rsid w:val="00021EFD"/>
    <w:rsid w:val="00052821"/>
    <w:rsid w:val="0008498D"/>
    <w:rsid w:val="00084FB3"/>
    <w:rsid w:val="000B7364"/>
    <w:rsid w:val="00115C7F"/>
    <w:rsid w:val="00120B80"/>
    <w:rsid w:val="00151D65"/>
    <w:rsid w:val="00152286"/>
    <w:rsid w:val="00184F9F"/>
    <w:rsid w:val="001B2FC9"/>
    <w:rsid w:val="001C3A44"/>
    <w:rsid w:val="001D0785"/>
    <w:rsid w:val="00207F27"/>
    <w:rsid w:val="00250515"/>
    <w:rsid w:val="00253A61"/>
    <w:rsid w:val="00261196"/>
    <w:rsid w:val="002716D6"/>
    <w:rsid w:val="00284222"/>
    <w:rsid w:val="002905EC"/>
    <w:rsid w:val="002B1003"/>
    <w:rsid w:val="002C1C46"/>
    <w:rsid w:val="002C7E1D"/>
    <w:rsid w:val="002F2C1E"/>
    <w:rsid w:val="00325487"/>
    <w:rsid w:val="00335980"/>
    <w:rsid w:val="00335BAC"/>
    <w:rsid w:val="00352C08"/>
    <w:rsid w:val="003D1BDB"/>
    <w:rsid w:val="00422EA4"/>
    <w:rsid w:val="0044538A"/>
    <w:rsid w:val="00454877"/>
    <w:rsid w:val="00455D58"/>
    <w:rsid w:val="00486177"/>
    <w:rsid w:val="004943E6"/>
    <w:rsid w:val="004A248F"/>
    <w:rsid w:val="004A5219"/>
    <w:rsid w:val="00511867"/>
    <w:rsid w:val="005244D2"/>
    <w:rsid w:val="00553A09"/>
    <w:rsid w:val="005879B7"/>
    <w:rsid w:val="005B5749"/>
    <w:rsid w:val="005B73A8"/>
    <w:rsid w:val="006048B1"/>
    <w:rsid w:val="00671663"/>
    <w:rsid w:val="00692ABD"/>
    <w:rsid w:val="00695A70"/>
    <w:rsid w:val="006D6CB3"/>
    <w:rsid w:val="0070241E"/>
    <w:rsid w:val="00732632"/>
    <w:rsid w:val="00761BC6"/>
    <w:rsid w:val="00777F9C"/>
    <w:rsid w:val="00780E3A"/>
    <w:rsid w:val="007B2E1E"/>
    <w:rsid w:val="007B6D7A"/>
    <w:rsid w:val="007D3A4B"/>
    <w:rsid w:val="007D7BB2"/>
    <w:rsid w:val="007E2255"/>
    <w:rsid w:val="00812E2C"/>
    <w:rsid w:val="008162E8"/>
    <w:rsid w:val="008350CA"/>
    <w:rsid w:val="00865B8E"/>
    <w:rsid w:val="008A4785"/>
    <w:rsid w:val="008B512C"/>
    <w:rsid w:val="009363EF"/>
    <w:rsid w:val="00967B4B"/>
    <w:rsid w:val="009717EA"/>
    <w:rsid w:val="009A6557"/>
    <w:rsid w:val="009E040B"/>
    <w:rsid w:val="009F43D0"/>
    <w:rsid w:val="00A01087"/>
    <w:rsid w:val="00A26CC0"/>
    <w:rsid w:val="00A6156D"/>
    <w:rsid w:val="00AE3D9C"/>
    <w:rsid w:val="00B11F5E"/>
    <w:rsid w:val="00B158E4"/>
    <w:rsid w:val="00B2363A"/>
    <w:rsid w:val="00B305AC"/>
    <w:rsid w:val="00B51C46"/>
    <w:rsid w:val="00B6103C"/>
    <w:rsid w:val="00B70EF5"/>
    <w:rsid w:val="00B9177E"/>
    <w:rsid w:val="00BA02FC"/>
    <w:rsid w:val="00BA03DE"/>
    <w:rsid w:val="00BA29AA"/>
    <w:rsid w:val="00BA3F3E"/>
    <w:rsid w:val="00BB06CA"/>
    <w:rsid w:val="00BD529C"/>
    <w:rsid w:val="00BF5847"/>
    <w:rsid w:val="00C10AD2"/>
    <w:rsid w:val="00C365EA"/>
    <w:rsid w:val="00C579BA"/>
    <w:rsid w:val="00CB3773"/>
    <w:rsid w:val="00CB4885"/>
    <w:rsid w:val="00CD5171"/>
    <w:rsid w:val="00CD74E4"/>
    <w:rsid w:val="00D4317B"/>
    <w:rsid w:val="00D72070"/>
    <w:rsid w:val="00D815DE"/>
    <w:rsid w:val="00D83412"/>
    <w:rsid w:val="00D851B5"/>
    <w:rsid w:val="00DB0556"/>
    <w:rsid w:val="00E36F46"/>
    <w:rsid w:val="00E660F9"/>
    <w:rsid w:val="00E66ECB"/>
    <w:rsid w:val="00E70309"/>
    <w:rsid w:val="00E70DC2"/>
    <w:rsid w:val="00EB79CA"/>
    <w:rsid w:val="00EC4093"/>
    <w:rsid w:val="00EF7421"/>
    <w:rsid w:val="00F242AA"/>
    <w:rsid w:val="00F326C4"/>
    <w:rsid w:val="00F60340"/>
    <w:rsid w:val="00F82E85"/>
    <w:rsid w:val="00F9125F"/>
    <w:rsid w:val="00FB1CC7"/>
    <w:rsid w:val="00FE2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C9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1">
    <w:name w:val="heading 1"/>
    <w:aliases w:val="(Section),(Text),1,Chapter,head3"/>
    <w:basedOn w:val="a"/>
    <w:next w:val="a"/>
    <w:link w:val="10"/>
    <w:qFormat/>
    <w:rsid w:val="001B2FC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(Section) Знак,(Text) Знак,1 Знак,Chapter Знак,head3 Знак"/>
    <w:basedOn w:val="a0"/>
    <w:link w:val="1"/>
    <w:rsid w:val="001B2FC9"/>
    <w:rPr>
      <w:rFonts w:ascii="Arial" w:eastAsia="Times New Roman" w:hAnsi="Arial" w:cs="Times New Roman"/>
      <w:b/>
      <w:bCs/>
      <w:noProof/>
      <w:kern w:val="32"/>
      <w:sz w:val="32"/>
      <w:szCs w:val="32"/>
      <w:lang w:val="hy-AM"/>
    </w:rPr>
  </w:style>
  <w:style w:type="paragraph" w:styleId="a3">
    <w:name w:val="List Paragraph"/>
    <w:basedOn w:val="a"/>
    <w:link w:val="a4"/>
    <w:uiPriority w:val="34"/>
    <w:qFormat/>
    <w:rsid w:val="001B2FC9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a4">
    <w:name w:val="Абзац списка Знак"/>
    <w:link w:val="a3"/>
    <w:uiPriority w:val="34"/>
    <w:rsid w:val="001B2FC9"/>
    <w:rPr>
      <w:rFonts w:ascii="Calibri" w:eastAsia="Calibri" w:hAnsi="Calibri" w:cs="Times New Roman"/>
      <w:lang w:val="hy-AM"/>
    </w:rPr>
  </w:style>
  <w:style w:type="paragraph" w:styleId="a5">
    <w:name w:val="Body Text"/>
    <w:aliases w:val="(Main Text),date,Body Text (Main text)"/>
    <w:basedOn w:val="a"/>
    <w:link w:val="a6"/>
    <w:rsid w:val="001B2FC9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a6">
    <w:name w:val="Основной текст Знак"/>
    <w:aliases w:val="(Main Text) Знак,date Знак,Body Text (Main text) Знак"/>
    <w:basedOn w:val="a0"/>
    <w:link w:val="a5"/>
    <w:rsid w:val="001B2FC9"/>
    <w:rPr>
      <w:rFonts w:ascii="GHEA Grapalat" w:eastAsia="Times New Roman" w:hAnsi="GHEA Grapalat" w:cs="Times New Roman"/>
      <w:sz w:val="20"/>
      <w:szCs w:val="20"/>
      <w:lang w:val="en-GB"/>
    </w:rPr>
  </w:style>
  <w:style w:type="paragraph" w:styleId="a7">
    <w:name w:val="footnote text"/>
    <w:aliases w:val="fn,ADB,single space,footnote text Char,fn Char,ADB Char,single space Char Char,footnote text,FOOTNOTES Char,FOOTNOTES Char Char Char,FOOTNOTES,Footnote Text Char2 Char,Footnote Text Char1 Char Char,f,Footnote"/>
    <w:basedOn w:val="a"/>
    <w:link w:val="a8"/>
    <w:autoRedefine/>
    <w:rsid w:val="00052821"/>
    <w:rPr>
      <w:rFonts w:ascii="GHEA Grapalat" w:hAnsi="GHEA Grapalat"/>
      <w:noProof w:val="0"/>
      <w:sz w:val="16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rsid w:val="00052821"/>
    <w:rPr>
      <w:rFonts w:ascii="Times New Roman" w:eastAsia="Times New Roman" w:hAnsi="Times New Roman" w:cs="Times New Roman"/>
      <w:noProof/>
      <w:sz w:val="20"/>
      <w:szCs w:val="20"/>
      <w:lang w:val="hy-AM"/>
    </w:rPr>
  </w:style>
  <w:style w:type="character" w:customStyle="1" w:styleId="a8">
    <w:name w:val="Текст сноски Знак"/>
    <w:aliases w:val="fn Знак,ADB Знак,single space Знак,footnote text Char Знак,fn Char Знак,ADB Char Знак,single space Char Char Знак,footnote text Знак,FOOTNOTES Char Знак,FOOTNOTES Char Char Char Знак,FOOTNOTES Знак,Footnote Text Char2 Char Знак,f Знак"/>
    <w:link w:val="a7"/>
    <w:rsid w:val="00052821"/>
    <w:rPr>
      <w:rFonts w:ascii="GHEA Grapalat" w:eastAsia="Times New Roman" w:hAnsi="GHEA Grapalat" w:cs="Times New Roman"/>
      <w:sz w:val="16"/>
      <w:szCs w:val="20"/>
    </w:rPr>
  </w:style>
  <w:style w:type="character" w:styleId="a9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052821"/>
    <w:rPr>
      <w:vertAlign w:val="superscript"/>
    </w:rPr>
  </w:style>
  <w:style w:type="character" w:styleId="aa">
    <w:name w:val="Strong"/>
    <w:basedOn w:val="a0"/>
    <w:uiPriority w:val="22"/>
    <w:qFormat/>
    <w:rsid w:val="0044538A"/>
    <w:rPr>
      <w:b/>
      <w:bCs/>
    </w:rPr>
  </w:style>
  <w:style w:type="paragraph" w:styleId="ab">
    <w:name w:val="Normal (Web)"/>
    <w:basedOn w:val="a"/>
    <w:uiPriority w:val="99"/>
    <w:unhideWhenUsed/>
    <w:rsid w:val="00D83412"/>
    <w:pPr>
      <w:spacing w:before="100" w:beforeAutospacing="1" w:after="100" w:afterAutospacing="1"/>
    </w:pPr>
    <w:rPr>
      <w:noProof w:val="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C365E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365EA"/>
    <w:rPr>
      <w:rFonts w:ascii="Segoe UI" w:eastAsia="Times New Roman" w:hAnsi="Segoe UI" w:cs="Segoe UI"/>
      <w:noProof/>
      <w:sz w:val="18"/>
      <w:szCs w:val="18"/>
      <w:lang w:val="hy-AM"/>
    </w:rPr>
  </w:style>
  <w:style w:type="character" w:styleId="ae">
    <w:name w:val="Placeholder Text"/>
    <w:basedOn w:val="a0"/>
    <w:uiPriority w:val="99"/>
    <w:semiHidden/>
    <w:rsid w:val="00021EF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C9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1">
    <w:name w:val="heading 1"/>
    <w:aliases w:val="(Section),(Text),1,Chapter,head3"/>
    <w:basedOn w:val="a"/>
    <w:next w:val="a"/>
    <w:link w:val="10"/>
    <w:qFormat/>
    <w:rsid w:val="001B2FC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(Section) Знак,(Text) Знак,1 Знак,Chapter Знак,head3 Знак"/>
    <w:basedOn w:val="a0"/>
    <w:link w:val="1"/>
    <w:rsid w:val="001B2FC9"/>
    <w:rPr>
      <w:rFonts w:ascii="Arial" w:eastAsia="Times New Roman" w:hAnsi="Arial" w:cs="Times New Roman"/>
      <w:b/>
      <w:bCs/>
      <w:noProof/>
      <w:kern w:val="32"/>
      <w:sz w:val="32"/>
      <w:szCs w:val="32"/>
      <w:lang w:val="hy-AM"/>
    </w:rPr>
  </w:style>
  <w:style w:type="paragraph" w:styleId="a3">
    <w:name w:val="List Paragraph"/>
    <w:basedOn w:val="a"/>
    <w:link w:val="a4"/>
    <w:uiPriority w:val="34"/>
    <w:qFormat/>
    <w:rsid w:val="001B2FC9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a4">
    <w:name w:val="Абзац списка Знак"/>
    <w:link w:val="a3"/>
    <w:uiPriority w:val="34"/>
    <w:rsid w:val="001B2FC9"/>
    <w:rPr>
      <w:rFonts w:ascii="Calibri" w:eastAsia="Calibri" w:hAnsi="Calibri" w:cs="Times New Roman"/>
      <w:lang w:val="hy-AM"/>
    </w:rPr>
  </w:style>
  <w:style w:type="paragraph" w:styleId="a5">
    <w:name w:val="Body Text"/>
    <w:aliases w:val="(Main Text),date,Body Text (Main text)"/>
    <w:basedOn w:val="a"/>
    <w:link w:val="a6"/>
    <w:rsid w:val="001B2FC9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a6">
    <w:name w:val="Основной текст Знак"/>
    <w:aliases w:val="(Main Text) Знак,date Знак,Body Text (Main text) Знак"/>
    <w:basedOn w:val="a0"/>
    <w:link w:val="a5"/>
    <w:rsid w:val="001B2FC9"/>
    <w:rPr>
      <w:rFonts w:ascii="GHEA Grapalat" w:eastAsia="Times New Roman" w:hAnsi="GHEA Grapalat" w:cs="Times New Roman"/>
      <w:sz w:val="20"/>
      <w:szCs w:val="20"/>
      <w:lang w:val="en-GB"/>
    </w:rPr>
  </w:style>
  <w:style w:type="paragraph" w:styleId="a7">
    <w:name w:val="footnote text"/>
    <w:aliases w:val="fn,ADB,single space,footnote text Char,fn Char,ADB Char,single space Char Char,footnote text,FOOTNOTES Char,FOOTNOTES Char Char Char,FOOTNOTES,Footnote Text Char2 Char,Footnote Text Char1 Char Char,f,Footnote"/>
    <w:basedOn w:val="a"/>
    <w:link w:val="a8"/>
    <w:autoRedefine/>
    <w:rsid w:val="00052821"/>
    <w:rPr>
      <w:rFonts w:ascii="GHEA Grapalat" w:hAnsi="GHEA Grapalat"/>
      <w:noProof w:val="0"/>
      <w:sz w:val="16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rsid w:val="00052821"/>
    <w:rPr>
      <w:rFonts w:ascii="Times New Roman" w:eastAsia="Times New Roman" w:hAnsi="Times New Roman" w:cs="Times New Roman"/>
      <w:noProof/>
      <w:sz w:val="20"/>
      <w:szCs w:val="20"/>
      <w:lang w:val="hy-AM"/>
    </w:rPr>
  </w:style>
  <w:style w:type="character" w:customStyle="1" w:styleId="a8">
    <w:name w:val="Текст сноски Знак"/>
    <w:aliases w:val="fn Знак,ADB Знак,single space Знак,footnote text Char Знак,fn Char Знак,ADB Char Знак,single space Char Char Знак,footnote text Знак,FOOTNOTES Char Знак,FOOTNOTES Char Char Char Знак,FOOTNOTES Знак,Footnote Text Char2 Char Знак,f Знак"/>
    <w:link w:val="a7"/>
    <w:rsid w:val="00052821"/>
    <w:rPr>
      <w:rFonts w:ascii="GHEA Grapalat" w:eastAsia="Times New Roman" w:hAnsi="GHEA Grapalat" w:cs="Times New Roman"/>
      <w:sz w:val="16"/>
      <w:szCs w:val="20"/>
    </w:rPr>
  </w:style>
  <w:style w:type="character" w:styleId="a9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052821"/>
    <w:rPr>
      <w:vertAlign w:val="superscript"/>
    </w:rPr>
  </w:style>
  <w:style w:type="character" w:styleId="aa">
    <w:name w:val="Strong"/>
    <w:basedOn w:val="a0"/>
    <w:uiPriority w:val="22"/>
    <w:qFormat/>
    <w:rsid w:val="0044538A"/>
    <w:rPr>
      <w:b/>
      <w:bCs/>
    </w:rPr>
  </w:style>
  <w:style w:type="paragraph" w:styleId="ab">
    <w:name w:val="Normal (Web)"/>
    <w:basedOn w:val="a"/>
    <w:uiPriority w:val="99"/>
    <w:unhideWhenUsed/>
    <w:rsid w:val="00D83412"/>
    <w:pPr>
      <w:spacing w:before="100" w:beforeAutospacing="1" w:after="100" w:afterAutospacing="1"/>
    </w:pPr>
    <w:rPr>
      <w:noProof w:val="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C365E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365EA"/>
    <w:rPr>
      <w:rFonts w:ascii="Segoe UI" w:eastAsia="Times New Roman" w:hAnsi="Segoe UI" w:cs="Segoe UI"/>
      <w:noProof/>
      <w:sz w:val="18"/>
      <w:szCs w:val="18"/>
      <w:lang w:val="hy-AM"/>
    </w:rPr>
  </w:style>
  <w:style w:type="character" w:styleId="ae">
    <w:name w:val="Placeholder Text"/>
    <w:basedOn w:val="a0"/>
    <w:uiPriority w:val="99"/>
    <w:semiHidden/>
    <w:rsid w:val="00021E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6CAD2-62F1-4F61-AEE2-588935B9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1178</Words>
  <Characters>6720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Avetikyan</dc:creator>
  <cp:lastModifiedBy>User</cp:lastModifiedBy>
  <cp:revision>6</cp:revision>
  <cp:lastPrinted>2019-04-30T10:03:00Z</cp:lastPrinted>
  <dcterms:created xsi:type="dcterms:W3CDTF">2024-03-14T09:25:00Z</dcterms:created>
  <dcterms:modified xsi:type="dcterms:W3CDTF">2025-07-01T17:57:00Z</dcterms:modified>
</cp:coreProperties>
</file>